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25AE2" w14:textId="77777777" w:rsidR="00212D99" w:rsidRPr="00775265" w:rsidRDefault="00212D99" w:rsidP="00975673">
      <w:pPr>
        <w:spacing w:after="120" w:line="360" w:lineRule="auto"/>
        <w:jc w:val="center"/>
        <w:rPr>
          <w:b/>
          <w:smallCaps/>
          <w:sz w:val="24"/>
          <w:szCs w:val="24"/>
        </w:rPr>
      </w:pPr>
      <w:bookmarkStart w:id="0" w:name="_GoBack"/>
      <w:bookmarkEnd w:id="0"/>
    </w:p>
    <w:p w14:paraId="09655809" w14:textId="77777777" w:rsidR="00212D99" w:rsidRPr="00775265" w:rsidRDefault="00212D99" w:rsidP="00975673">
      <w:pPr>
        <w:spacing w:after="120" w:line="360" w:lineRule="auto"/>
        <w:jc w:val="center"/>
        <w:rPr>
          <w:b/>
          <w:smallCaps/>
          <w:sz w:val="24"/>
          <w:szCs w:val="24"/>
        </w:rPr>
      </w:pPr>
    </w:p>
    <w:p w14:paraId="0FEF1322" w14:textId="77777777" w:rsidR="00212D99" w:rsidRPr="00775265" w:rsidRDefault="00212D99" w:rsidP="00975673">
      <w:pPr>
        <w:spacing w:after="120" w:line="360" w:lineRule="auto"/>
        <w:jc w:val="center"/>
        <w:rPr>
          <w:b/>
          <w:smallCaps/>
          <w:sz w:val="24"/>
          <w:szCs w:val="24"/>
        </w:rPr>
      </w:pPr>
    </w:p>
    <w:p w14:paraId="61BDCC3A" w14:textId="77777777" w:rsidR="00212D99" w:rsidRPr="00775265" w:rsidRDefault="00212D99" w:rsidP="00975673">
      <w:pPr>
        <w:spacing w:after="120" w:line="360" w:lineRule="auto"/>
        <w:jc w:val="center"/>
        <w:rPr>
          <w:b/>
          <w:smallCaps/>
          <w:sz w:val="24"/>
          <w:szCs w:val="24"/>
        </w:rPr>
      </w:pPr>
    </w:p>
    <w:p w14:paraId="4950B4D9" w14:textId="77777777" w:rsidR="00212D99" w:rsidRPr="00775265" w:rsidRDefault="00212D99" w:rsidP="00975673">
      <w:pPr>
        <w:spacing w:after="120" w:line="360" w:lineRule="auto"/>
        <w:jc w:val="center"/>
        <w:rPr>
          <w:b/>
          <w:smallCaps/>
          <w:sz w:val="28"/>
          <w:szCs w:val="28"/>
        </w:rPr>
      </w:pPr>
    </w:p>
    <w:p w14:paraId="3836B243" w14:textId="77777777" w:rsidR="00F7350B" w:rsidRPr="00775265" w:rsidRDefault="00F7350B" w:rsidP="00975673">
      <w:pPr>
        <w:spacing w:after="120" w:line="360" w:lineRule="auto"/>
        <w:jc w:val="center"/>
        <w:rPr>
          <w:b/>
          <w:smallCaps/>
          <w:sz w:val="36"/>
          <w:szCs w:val="36"/>
        </w:rPr>
      </w:pPr>
      <w:r w:rsidRPr="00775265">
        <w:rPr>
          <w:b/>
          <w:smallCaps/>
          <w:sz w:val="36"/>
          <w:szCs w:val="36"/>
        </w:rPr>
        <w:t xml:space="preserve">NEW DIRECTIONS IN THE SOCIAL PSYCHOLOGY OF SOLIDARITY </w:t>
      </w:r>
    </w:p>
    <w:p w14:paraId="25618E7B" w14:textId="77777777" w:rsidR="00212D99" w:rsidRPr="00775265" w:rsidRDefault="00212D99" w:rsidP="00975673">
      <w:pPr>
        <w:spacing w:after="120" w:line="360" w:lineRule="auto"/>
        <w:jc w:val="center"/>
        <w:rPr>
          <w:sz w:val="28"/>
          <w:szCs w:val="28"/>
        </w:rPr>
      </w:pPr>
    </w:p>
    <w:p w14:paraId="2AA3CBDE" w14:textId="77777777" w:rsidR="00F7350B" w:rsidRPr="002064BB" w:rsidRDefault="00212D99" w:rsidP="00975673">
      <w:pPr>
        <w:spacing w:after="120" w:line="360" w:lineRule="auto"/>
        <w:jc w:val="center"/>
        <w:rPr>
          <w:b/>
          <w:bCs/>
          <w:sz w:val="32"/>
          <w:szCs w:val="32"/>
        </w:rPr>
      </w:pPr>
      <w:r w:rsidRPr="002064BB">
        <w:rPr>
          <w:b/>
          <w:bCs/>
          <w:sz w:val="32"/>
          <w:szCs w:val="32"/>
        </w:rPr>
        <w:t>EASP Small group meeting</w:t>
      </w:r>
    </w:p>
    <w:p w14:paraId="2D443350" w14:textId="43693905" w:rsidR="00F7350B" w:rsidRPr="00775265" w:rsidRDefault="00D83C77" w:rsidP="003B49E5">
      <w:pPr>
        <w:spacing w:after="120" w:line="360" w:lineRule="auto"/>
        <w:jc w:val="center"/>
        <w:rPr>
          <w:sz w:val="32"/>
          <w:szCs w:val="32"/>
        </w:rPr>
      </w:pPr>
      <w:r w:rsidRPr="00D83C77">
        <w:rPr>
          <w:i/>
          <w:iCs/>
          <w:sz w:val="32"/>
          <w:szCs w:val="32"/>
        </w:rPr>
        <w:t>Organizers:</w:t>
      </w:r>
      <w:r>
        <w:rPr>
          <w:sz w:val="32"/>
          <w:szCs w:val="32"/>
        </w:rPr>
        <w:t xml:space="preserve"> </w:t>
      </w:r>
      <w:r w:rsidR="00F7350B" w:rsidRPr="00775265">
        <w:rPr>
          <w:sz w:val="32"/>
          <w:szCs w:val="32"/>
        </w:rPr>
        <w:t>John Drury</w:t>
      </w:r>
      <w:r w:rsidR="003B49E5">
        <w:rPr>
          <w:sz w:val="32"/>
          <w:szCs w:val="32"/>
        </w:rPr>
        <w:t xml:space="preserve"> (University of Sussex, UK)</w:t>
      </w:r>
      <w:r w:rsidR="00F7350B" w:rsidRPr="00775265">
        <w:rPr>
          <w:sz w:val="32"/>
          <w:szCs w:val="32"/>
        </w:rPr>
        <w:t>, Roberto González</w:t>
      </w:r>
      <w:r w:rsidR="00DB5D7E">
        <w:rPr>
          <w:sz w:val="32"/>
          <w:szCs w:val="32"/>
        </w:rPr>
        <w:t xml:space="preserve"> </w:t>
      </w:r>
      <w:r w:rsidR="00DB5D7E" w:rsidRPr="00DB5D7E">
        <w:rPr>
          <w:sz w:val="32"/>
          <w:szCs w:val="32"/>
        </w:rPr>
        <w:t>(</w:t>
      </w:r>
      <w:proofErr w:type="spellStart"/>
      <w:r w:rsidR="00DB5D7E" w:rsidRPr="00DB5D7E">
        <w:rPr>
          <w:sz w:val="32"/>
          <w:szCs w:val="32"/>
        </w:rPr>
        <w:t>Pontificia</w:t>
      </w:r>
      <w:proofErr w:type="spellEnd"/>
      <w:r w:rsidR="00DB5D7E" w:rsidRPr="00DB5D7E">
        <w:rPr>
          <w:sz w:val="32"/>
          <w:szCs w:val="32"/>
        </w:rPr>
        <w:t xml:space="preserve"> Universidad </w:t>
      </w:r>
      <w:proofErr w:type="spellStart"/>
      <w:r w:rsidR="00DB5D7E" w:rsidRPr="00DB5D7E">
        <w:rPr>
          <w:sz w:val="32"/>
          <w:szCs w:val="32"/>
        </w:rPr>
        <w:t>Católica</w:t>
      </w:r>
      <w:proofErr w:type="spellEnd"/>
      <w:r w:rsidR="00DB5D7E" w:rsidRPr="00DB5D7E">
        <w:rPr>
          <w:sz w:val="32"/>
          <w:szCs w:val="32"/>
        </w:rPr>
        <w:t xml:space="preserve"> de Chile</w:t>
      </w:r>
      <w:r w:rsidR="00DB5D7E">
        <w:rPr>
          <w:sz w:val="32"/>
          <w:szCs w:val="32"/>
        </w:rPr>
        <w:t xml:space="preserve"> and </w:t>
      </w:r>
      <w:proofErr w:type="spellStart"/>
      <w:r w:rsidR="003B49E5" w:rsidRPr="003B49E5">
        <w:rPr>
          <w:sz w:val="32"/>
          <w:szCs w:val="32"/>
        </w:rPr>
        <w:t>Center</w:t>
      </w:r>
      <w:proofErr w:type="spellEnd"/>
      <w:r w:rsidR="003B49E5" w:rsidRPr="003B49E5">
        <w:rPr>
          <w:sz w:val="32"/>
          <w:szCs w:val="32"/>
        </w:rPr>
        <w:t xml:space="preserve"> for Social Conflict and Cohesion Studies</w:t>
      </w:r>
      <w:r w:rsidR="00DB5D7E" w:rsidRPr="00DB5D7E">
        <w:rPr>
          <w:sz w:val="32"/>
          <w:szCs w:val="32"/>
        </w:rPr>
        <w:t>, Chile)</w:t>
      </w:r>
      <w:r w:rsidR="00F7350B" w:rsidRPr="00775265">
        <w:rPr>
          <w:sz w:val="32"/>
          <w:szCs w:val="32"/>
        </w:rPr>
        <w:t>, Nick Hopkins</w:t>
      </w:r>
      <w:r w:rsidR="003B49E5" w:rsidRPr="003B49E5">
        <w:rPr>
          <w:sz w:val="32"/>
          <w:szCs w:val="32"/>
        </w:rPr>
        <w:t xml:space="preserve"> (University of Dundee, UK)</w:t>
      </w:r>
      <w:r w:rsidR="00F7350B" w:rsidRPr="00775265">
        <w:rPr>
          <w:sz w:val="32"/>
          <w:szCs w:val="32"/>
        </w:rPr>
        <w:t>,</w:t>
      </w:r>
      <w:r w:rsidR="00212D99" w:rsidRPr="00775265">
        <w:rPr>
          <w:sz w:val="32"/>
          <w:szCs w:val="32"/>
        </w:rPr>
        <w:t xml:space="preserve"> Clifford Stevenson</w:t>
      </w:r>
      <w:r w:rsidR="003B49E5">
        <w:rPr>
          <w:sz w:val="32"/>
          <w:szCs w:val="32"/>
        </w:rPr>
        <w:t xml:space="preserve"> </w:t>
      </w:r>
      <w:r w:rsidR="003B49E5" w:rsidRPr="003B49E5">
        <w:rPr>
          <w:sz w:val="32"/>
          <w:szCs w:val="32"/>
        </w:rPr>
        <w:t>(Anglia Ruskin University, UK)</w:t>
      </w:r>
      <w:r w:rsidR="003B49E5">
        <w:rPr>
          <w:sz w:val="32"/>
          <w:szCs w:val="32"/>
        </w:rPr>
        <w:t>,</w:t>
      </w:r>
      <w:r w:rsidR="00212D99" w:rsidRPr="00775265">
        <w:rPr>
          <w:sz w:val="32"/>
          <w:szCs w:val="32"/>
        </w:rPr>
        <w:t xml:space="preserve"> &amp; Hanna </w:t>
      </w:r>
      <w:proofErr w:type="spellStart"/>
      <w:r w:rsidR="00212D99" w:rsidRPr="00775265">
        <w:rPr>
          <w:sz w:val="32"/>
          <w:szCs w:val="32"/>
        </w:rPr>
        <w:t>Zage</w:t>
      </w:r>
      <w:r w:rsidR="00F7350B" w:rsidRPr="00775265">
        <w:rPr>
          <w:sz w:val="32"/>
          <w:szCs w:val="32"/>
        </w:rPr>
        <w:t>fka</w:t>
      </w:r>
      <w:proofErr w:type="spellEnd"/>
      <w:r w:rsidR="003B49E5">
        <w:rPr>
          <w:sz w:val="32"/>
          <w:szCs w:val="32"/>
        </w:rPr>
        <w:t xml:space="preserve"> </w:t>
      </w:r>
      <w:r w:rsidR="003B49E5" w:rsidRPr="003B49E5">
        <w:rPr>
          <w:sz w:val="32"/>
          <w:szCs w:val="32"/>
        </w:rPr>
        <w:t>(Royal Holloway University of London, UK)</w:t>
      </w:r>
    </w:p>
    <w:p w14:paraId="2C7141BB" w14:textId="77777777" w:rsidR="00B1336E" w:rsidRDefault="00B1336E" w:rsidP="00975673">
      <w:pPr>
        <w:spacing w:line="360" w:lineRule="auto"/>
        <w:rPr>
          <w:sz w:val="28"/>
          <w:szCs w:val="28"/>
          <w:u w:val="single"/>
        </w:rPr>
      </w:pPr>
    </w:p>
    <w:p w14:paraId="0FF36938" w14:textId="77777777" w:rsidR="00045BF0" w:rsidRPr="00B1336E" w:rsidRDefault="00B1336E" w:rsidP="00975673">
      <w:pPr>
        <w:spacing w:line="360" w:lineRule="auto"/>
        <w:rPr>
          <w:sz w:val="28"/>
          <w:szCs w:val="28"/>
          <w:u w:val="single"/>
        </w:rPr>
      </w:pPr>
      <w:r w:rsidRPr="00B1336E">
        <w:rPr>
          <w:sz w:val="28"/>
          <w:szCs w:val="28"/>
          <w:u w:val="single"/>
        </w:rPr>
        <w:t>10-11 May 2016</w:t>
      </w:r>
    </w:p>
    <w:p w14:paraId="08184B5C" w14:textId="77777777" w:rsidR="00B1336E" w:rsidRDefault="00B1336E" w:rsidP="00975673">
      <w:pPr>
        <w:spacing w:line="360" w:lineRule="auto"/>
        <w:rPr>
          <w:sz w:val="28"/>
          <w:szCs w:val="28"/>
        </w:rPr>
      </w:pPr>
    </w:p>
    <w:p w14:paraId="270FBCE0" w14:textId="77777777" w:rsidR="00B1336E" w:rsidRPr="00B1336E" w:rsidRDefault="00B1336E" w:rsidP="00975673">
      <w:pPr>
        <w:spacing w:line="360" w:lineRule="auto"/>
        <w:rPr>
          <w:sz w:val="28"/>
          <w:szCs w:val="28"/>
          <w:u w:val="single"/>
        </w:rPr>
      </w:pPr>
      <w:r w:rsidRPr="00B1336E">
        <w:rPr>
          <w:sz w:val="28"/>
          <w:szCs w:val="28"/>
          <w:u w:val="single"/>
        </w:rPr>
        <w:t xml:space="preserve">Location: </w:t>
      </w:r>
    </w:p>
    <w:p w14:paraId="21CD968C" w14:textId="77777777" w:rsidR="00B1336E" w:rsidRDefault="00B1336E" w:rsidP="00975673">
      <w:pPr>
        <w:spacing w:line="360" w:lineRule="auto"/>
        <w:rPr>
          <w:sz w:val="28"/>
          <w:szCs w:val="28"/>
        </w:rPr>
      </w:pPr>
      <w:r>
        <w:rPr>
          <w:sz w:val="28"/>
          <w:szCs w:val="28"/>
        </w:rPr>
        <w:t>Jury’s Inn Hotel</w:t>
      </w:r>
    </w:p>
    <w:p w14:paraId="67154309" w14:textId="77777777" w:rsidR="00B1336E" w:rsidRDefault="00B1336E" w:rsidP="00975673">
      <w:pPr>
        <w:spacing w:line="360" w:lineRule="auto"/>
        <w:rPr>
          <w:sz w:val="28"/>
          <w:szCs w:val="28"/>
        </w:rPr>
      </w:pPr>
      <w:r>
        <w:rPr>
          <w:sz w:val="28"/>
          <w:szCs w:val="28"/>
        </w:rPr>
        <w:t xml:space="preserve">101 </w:t>
      </w:r>
      <w:proofErr w:type="spellStart"/>
      <w:r>
        <w:rPr>
          <w:sz w:val="28"/>
          <w:szCs w:val="28"/>
        </w:rPr>
        <w:t>Stroudley</w:t>
      </w:r>
      <w:proofErr w:type="spellEnd"/>
      <w:r>
        <w:rPr>
          <w:sz w:val="28"/>
          <w:szCs w:val="28"/>
        </w:rPr>
        <w:t xml:space="preserve"> Road</w:t>
      </w:r>
    </w:p>
    <w:p w14:paraId="35B9A9BB" w14:textId="77777777" w:rsidR="00B1336E" w:rsidRDefault="00B1336E" w:rsidP="00975673">
      <w:pPr>
        <w:spacing w:line="360" w:lineRule="auto"/>
        <w:rPr>
          <w:sz w:val="28"/>
          <w:szCs w:val="28"/>
        </w:rPr>
      </w:pPr>
      <w:r w:rsidRPr="00B1336E">
        <w:rPr>
          <w:sz w:val="28"/>
          <w:szCs w:val="28"/>
        </w:rPr>
        <w:t>Brighton BN1 4DJ</w:t>
      </w:r>
    </w:p>
    <w:p w14:paraId="2EB12F45" w14:textId="77777777" w:rsidR="00B1336E" w:rsidRPr="00775265" w:rsidRDefault="00B1336E" w:rsidP="00975673">
      <w:pPr>
        <w:spacing w:line="360" w:lineRule="auto"/>
        <w:rPr>
          <w:sz w:val="28"/>
          <w:szCs w:val="28"/>
        </w:rPr>
      </w:pPr>
      <w:r>
        <w:rPr>
          <w:sz w:val="28"/>
          <w:szCs w:val="28"/>
        </w:rPr>
        <w:t>UK</w:t>
      </w:r>
    </w:p>
    <w:p w14:paraId="6B9303B6" w14:textId="77777777" w:rsidR="00B1336E" w:rsidRDefault="00B1336E" w:rsidP="00975673">
      <w:pPr>
        <w:spacing w:line="360" w:lineRule="auto"/>
        <w:rPr>
          <w:sz w:val="28"/>
          <w:szCs w:val="28"/>
        </w:rPr>
      </w:pPr>
    </w:p>
    <w:p w14:paraId="02025947" w14:textId="77777777" w:rsidR="00B1336E" w:rsidRPr="00775265" w:rsidRDefault="00B1336E" w:rsidP="00975673">
      <w:pPr>
        <w:spacing w:line="360" w:lineRule="auto"/>
        <w:rPr>
          <w:sz w:val="28"/>
          <w:szCs w:val="28"/>
        </w:rPr>
      </w:pPr>
    </w:p>
    <w:p w14:paraId="08D11C7A" w14:textId="77777777" w:rsidR="007007C9" w:rsidRDefault="007007C9">
      <w:pPr>
        <w:spacing w:after="160" w:line="259" w:lineRule="auto"/>
        <w:rPr>
          <w:rFonts w:eastAsia="SimSun"/>
          <w:sz w:val="28"/>
          <w:szCs w:val="28"/>
          <w:lang w:eastAsia="zh-CN"/>
        </w:rPr>
      </w:pPr>
      <w:r>
        <w:rPr>
          <w:rFonts w:eastAsia="SimSun"/>
          <w:sz w:val="28"/>
          <w:szCs w:val="28"/>
          <w:lang w:eastAsia="zh-CN"/>
        </w:rPr>
        <w:br w:type="page"/>
      </w:r>
    </w:p>
    <w:p w14:paraId="29FDC81F" w14:textId="77777777" w:rsidR="00900136" w:rsidRDefault="00900136" w:rsidP="00900136">
      <w:pPr>
        <w:spacing w:after="120"/>
        <w:rPr>
          <w:rFonts w:eastAsia="SimSun"/>
          <w:sz w:val="24"/>
          <w:szCs w:val="24"/>
          <w:lang w:eastAsia="zh-CN"/>
        </w:rPr>
      </w:pPr>
      <w:r>
        <w:rPr>
          <w:rFonts w:eastAsia="SimSun"/>
          <w:sz w:val="24"/>
          <w:szCs w:val="24"/>
          <w:lang w:eastAsia="zh-CN"/>
        </w:rPr>
        <w:lastRenderedPageBreak/>
        <w:t>‘S</w:t>
      </w:r>
      <w:r w:rsidRPr="00C939EC">
        <w:rPr>
          <w:rFonts w:eastAsia="SimSun"/>
          <w:sz w:val="24"/>
          <w:szCs w:val="24"/>
          <w:lang w:eastAsia="zh-CN"/>
        </w:rPr>
        <w:t>olidarity</w:t>
      </w:r>
      <w:r>
        <w:rPr>
          <w:rFonts w:eastAsia="SimSun"/>
          <w:sz w:val="24"/>
          <w:szCs w:val="24"/>
          <w:lang w:eastAsia="zh-CN"/>
        </w:rPr>
        <w:t xml:space="preserve">’ is a central theme in much contemporary research in social psychology. It is particularly prominent in research concerning group processes and how people in groups cope with actual and potential adversity (e.g., </w:t>
      </w:r>
      <w:r w:rsidRPr="00C939EC">
        <w:rPr>
          <w:rFonts w:eastAsia="SimSun"/>
          <w:sz w:val="24"/>
          <w:szCs w:val="24"/>
          <w:lang w:eastAsia="zh-CN"/>
        </w:rPr>
        <w:t>responses to mass emergencies</w:t>
      </w:r>
      <w:r>
        <w:rPr>
          <w:rFonts w:eastAsia="SimSun"/>
          <w:sz w:val="24"/>
          <w:szCs w:val="24"/>
          <w:lang w:eastAsia="zh-CN"/>
        </w:rPr>
        <w:t>;</w:t>
      </w:r>
      <w:r w:rsidRPr="00C939EC">
        <w:rPr>
          <w:rFonts w:eastAsia="SimSun"/>
          <w:sz w:val="24"/>
          <w:szCs w:val="24"/>
          <w:lang w:eastAsia="zh-CN"/>
        </w:rPr>
        <w:t xml:space="preserve"> Drury et al., 2009; </w:t>
      </w:r>
      <w:proofErr w:type="spellStart"/>
      <w:r w:rsidRPr="00C939EC">
        <w:rPr>
          <w:rFonts w:eastAsia="SimSun"/>
          <w:sz w:val="24"/>
          <w:szCs w:val="24"/>
          <w:lang w:eastAsia="zh-CN"/>
        </w:rPr>
        <w:t>Zagefka</w:t>
      </w:r>
      <w:proofErr w:type="spellEnd"/>
      <w:r w:rsidRPr="00C939EC">
        <w:rPr>
          <w:rFonts w:eastAsia="SimSun"/>
          <w:sz w:val="24"/>
          <w:szCs w:val="24"/>
          <w:lang w:eastAsia="zh-CN"/>
        </w:rPr>
        <w:t xml:space="preserve"> et al., 2011)</w:t>
      </w:r>
      <w:r>
        <w:rPr>
          <w:rFonts w:eastAsia="SimSun"/>
          <w:sz w:val="24"/>
          <w:szCs w:val="24"/>
          <w:lang w:eastAsia="zh-CN"/>
        </w:rPr>
        <w:t>. It also features prominently in contemporary research concerning</w:t>
      </w:r>
      <w:r w:rsidRPr="00554520">
        <w:rPr>
          <w:rFonts w:eastAsia="SimSun"/>
          <w:sz w:val="24"/>
          <w:szCs w:val="24"/>
          <w:lang w:eastAsia="zh-CN"/>
        </w:rPr>
        <w:t xml:space="preserve"> </w:t>
      </w:r>
      <w:r w:rsidRPr="00C939EC">
        <w:rPr>
          <w:rFonts w:eastAsia="SimSun"/>
          <w:sz w:val="24"/>
          <w:szCs w:val="24"/>
          <w:lang w:eastAsia="zh-CN"/>
        </w:rPr>
        <w:t xml:space="preserve">collective action (e.g., Subasic et al., 2008), interpersonal helping (e.g., </w:t>
      </w:r>
      <w:proofErr w:type="spellStart"/>
      <w:r w:rsidRPr="00C939EC">
        <w:rPr>
          <w:rFonts w:eastAsia="SimSun"/>
          <w:sz w:val="24"/>
          <w:szCs w:val="24"/>
          <w:lang w:eastAsia="zh-CN"/>
        </w:rPr>
        <w:t>Fetchenhauer</w:t>
      </w:r>
      <w:proofErr w:type="spellEnd"/>
      <w:r w:rsidRPr="00C939EC">
        <w:rPr>
          <w:rFonts w:eastAsia="SimSun"/>
          <w:sz w:val="24"/>
          <w:szCs w:val="24"/>
          <w:lang w:eastAsia="zh-CN"/>
        </w:rPr>
        <w:t xml:space="preserve"> et al., 2006), </w:t>
      </w:r>
      <w:r>
        <w:rPr>
          <w:rFonts w:eastAsia="SimSun"/>
          <w:sz w:val="24"/>
          <w:szCs w:val="24"/>
          <w:lang w:eastAsia="zh-CN"/>
        </w:rPr>
        <w:t xml:space="preserve">and social cohesion </w:t>
      </w:r>
      <w:r w:rsidRPr="00C939EC">
        <w:rPr>
          <w:rFonts w:eastAsia="SimSun"/>
          <w:sz w:val="24"/>
          <w:szCs w:val="24"/>
          <w:lang w:eastAsia="zh-CN"/>
        </w:rPr>
        <w:t>(e.</w:t>
      </w:r>
      <w:r>
        <w:rPr>
          <w:rFonts w:eastAsia="SimSun"/>
          <w:sz w:val="24"/>
          <w:szCs w:val="24"/>
          <w:lang w:eastAsia="zh-CN"/>
        </w:rPr>
        <w:t xml:space="preserve">g., Cassidy et al., 2007). </w:t>
      </w:r>
    </w:p>
    <w:p w14:paraId="07F31FD6" w14:textId="77777777" w:rsidR="00900136" w:rsidRDefault="00900136" w:rsidP="00900136">
      <w:pPr>
        <w:spacing w:after="120"/>
        <w:rPr>
          <w:rFonts w:eastAsia="SimSun"/>
          <w:sz w:val="24"/>
          <w:szCs w:val="24"/>
          <w:lang w:eastAsia="zh-CN"/>
        </w:rPr>
      </w:pPr>
      <w:r>
        <w:rPr>
          <w:rFonts w:eastAsia="SimSun"/>
          <w:sz w:val="24"/>
          <w:szCs w:val="24"/>
          <w:lang w:eastAsia="zh-CN"/>
        </w:rPr>
        <w:t>Yet, despite being so important in recent analyses of a range of social psychological phenomena, the concept of solidarity itself has received remarkably little sustained theoretical examination. Rather, solidarity</w:t>
      </w:r>
      <w:r w:rsidRPr="00FE6B79">
        <w:rPr>
          <w:rFonts w:eastAsia="SimSun"/>
          <w:sz w:val="24"/>
          <w:szCs w:val="24"/>
          <w:lang w:eastAsia="zh-CN"/>
        </w:rPr>
        <w:t xml:space="preserve"> </w:t>
      </w:r>
      <w:r>
        <w:rPr>
          <w:rFonts w:eastAsia="SimSun"/>
          <w:sz w:val="24"/>
          <w:szCs w:val="24"/>
          <w:lang w:eastAsia="zh-CN"/>
        </w:rPr>
        <w:t>has</w:t>
      </w:r>
      <w:r w:rsidRPr="00FE6B79">
        <w:rPr>
          <w:rFonts w:eastAsia="SimSun"/>
          <w:sz w:val="24"/>
          <w:szCs w:val="24"/>
          <w:lang w:eastAsia="zh-CN"/>
        </w:rPr>
        <w:t xml:space="preserve"> typically </w:t>
      </w:r>
      <w:r>
        <w:rPr>
          <w:rFonts w:eastAsia="SimSun"/>
          <w:sz w:val="24"/>
          <w:szCs w:val="24"/>
          <w:lang w:eastAsia="zh-CN"/>
        </w:rPr>
        <w:t xml:space="preserve">been invoked in the explanation of other phenomena </w:t>
      </w:r>
      <w:r w:rsidRPr="00FE6B79">
        <w:rPr>
          <w:rFonts w:eastAsia="SimSun"/>
          <w:sz w:val="24"/>
          <w:szCs w:val="24"/>
          <w:lang w:eastAsia="zh-CN"/>
        </w:rPr>
        <w:t>(</w:t>
      </w:r>
      <w:r>
        <w:rPr>
          <w:rFonts w:eastAsia="SimSun"/>
          <w:sz w:val="24"/>
          <w:szCs w:val="24"/>
          <w:lang w:eastAsia="zh-CN"/>
        </w:rPr>
        <w:t xml:space="preserve">e.g., resilience, </w:t>
      </w:r>
      <w:r w:rsidRPr="00FE6B79">
        <w:rPr>
          <w:rFonts w:eastAsia="SimSun"/>
          <w:sz w:val="24"/>
          <w:szCs w:val="24"/>
          <w:lang w:eastAsia="zh-CN"/>
        </w:rPr>
        <w:t xml:space="preserve">empowerment) </w:t>
      </w:r>
      <w:r>
        <w:rPr>
          <w:rFonts w:eastAsia="SimSun"/>
          <w:sz w:val="24"/>
          <w:szCs w:val="24"/>
          <w:lang w:eastAsia="zh-CN"/>
        </w:rPr>
        <w:t xml:space="preserve">or specific behaviours (e.g., the expression of prosocial behaviour, intentions to protest on behalf of a third party, and social support). The aim of </w:t>
      </w:r>
      <w:r w:rsidRPr="00FE6B79">
        <w:rPr>
          <w:rFonts w:eastAsia="SimSun"/>
          <w:sz w:val="24"/>
          <w:szCs w:val="24"/>
          <w:lang w:eastAsia="zh-CN"/>
        </w:rPr>
        <w:t xml:space="preserve">this meeting is </w:t>
      </w:r>
      <w:r>
        <w:rPr>
          <w:rFonts w:eastAsia="SimSun"/>
          <w:sz w:val="24"/>
          <w:szCs w:val="24"/>
          <w:lang w:eastAsia="zh-CN"/>
        </w:rPr>
        <w:t xml:space="preserve">therefore </w:t>
      </w:r>
      <w:r w:rsidRPr="00FE6B79">
        <w:rPr>
          <w:rFonts w:eastAsia="SimSun"/>
          <w:sz w:val="24"/>
          <w:szCs w:val="24"/>
          <w:lang w:eastAsia="zh-CN"/>
        </w:rPr>
        <w:t xml:space="preserve">to </w:t>
      </w:r>
      <w:r>
        <w:rPr>
          <w:rFonts w:eastAsia="SimSun"/>
          <w:sz w:val="24"/>
          <w:szCs w:val="24"/>
          <w:lang w:eastAsia="zh-CN"/>
        </w:rPr>
        <w:t xml:space="preserve">take this central but hitherto unexamined explanatory concept and to subject it to sustained critical examination. </w:t>
      </w:r>
    </w:p>
    <w:p w14:paraId="15190EAA" w14:textId="3E4533F8" w:rsidR="00900136" w:rsidRDefault="00900136" w:rsidP="00900136">
      <w:pPr>
        <w:spacing w:after="120"/>
        <w:rPr>
          <w:rFonts w:eastAsia="SimSun"/>
          <w:sz w:val="24"/>
          <w:szCs w:val="24"/>
          <w:lang w:eastAsia="zh-CN"/>
        </w:rPr>
      </w:pPr>
      <w:r>
        <w:rPr>
          <w:rFonts w:eastAsia="SimSun"/>
          <w:sz w:val="24"/>
          <w:szCs w:val="24"/>
          <w:lang w:eastAsia="zh-CN"/>
        </w:rPr>
        <w:t>In order to deliver such critical examination, we have organized this meeting at which people working across a</w:t>
      </w:r>
      <w:r w:rsidRPr="00FE6B79">
        <w:rPr>
          <w:rFonts w:eastAsia="SimSun"/>
          <w:sz w:val="24"/>
          <w:szCs w:val="24"/>
          <w:lang w:eastAsia="zh-CN"/>
        </w:rPr>
        <w:t xml:space="preserve"> range of areas </w:t>
      </w:r>
      <w:r>
        <w:rPr>
          <w:rFonts w:eastAsia="SimSun"/>
          <w:sz w:val="24"/>
          <w:szCs w:val="24"/>
          <w:lang w:eastAsia="zh-CN"/>
        </w:rPr>
        <w:t>will analyse</w:t>
      </w:r>
      <w:r w:rsidRPr="00FE6B79">
        <w:rPr>
          <w:rFonts w:eastAsia="SimSun"/>
          <w:sz w:val="24"/>
          <w:szCs w:val="24"/>
          <w:lang w:eastAsia="zh-CN"/>
        </w:rPr>
        <w:t xml:space="preserve"> </w:t>
      </w:r>
      <w:r>
        <w:rPr>
          <w:rFonts w:eastAsia="SimSun"/>
          <w:sz w:val="24"/>
          <w:szCs w:val="24"/>
          <w:lang w:eastAsia="zh-CN"/>
        </w:rPr>
        <w:t xml:space="preserve">and compare the ways in which the concept of solidarity is invoked and employed in different research traditions. Given the growing prominence of the concept, this critical enquiry is timely. At present the term ‘solidarity’ is used in rather loose ways and operationalised in different ways. To some degree this is inevitable when the topics under research are so diverse. However, unless there is greater conscious awareness of the diverse meanings of the term, research across a range of traditions will be blind to the </w:t>
      </w:r>
      <w:r w:rsidRPr="00EF523F">
        <w:rPr>
          <w:rFonts w:eastAsia="SimSun"/>
          <w:sz w:val="24"/>
          <w:szCs w:val="24"/>
          <w:lang w:eastAsia="zh-CN"/>
        </w:rPr>
        <w:t>h</w:t>
      </w:r>
      <w:r>
        <w:rPr>
          <w:rFonts w:eastAsia="SimSun"/>
          <w:sz w:val="24"/>
          <w:szCs w:val="24"/>
          <w:lang w:eastAsia="zh-CN"/>
        </w:rPr>
        <w:t xml:space="preserve">idden complexities in its usage with obvious implications for the development, investigation and communication of theory. </w:t>
      </w:r>
    </w:p>
    <w:p w14:paraId="26FCEB71" w14:textId="77777777" w:rsidR="00900136" w:rsidRDefault="00900136" w:rsidP="00900136">
      <w:pPr>
        <w:spacing w:after="120"/>
        <w:rPr>
          <w:rFonts w:eastAsia="SimSun"/>
          <w:sz w:val="24"/>
          <w:szCs w:val="24"/>
          <w:lang w:eastAsia="zh-CN"/>
        </w:rPr>
      </w:pPr>
      <w:r>
        <w:rPr>
          <w:rFonts w:eastAsia="SimSun"/>
          <w:sz w:val="24"/>
          <w:szCs w:val="24"/>
          <w:lang w:eastAsia="zh-CN"/>
        </w:rPr>
        <w:t xml:space="preserve">In making </w:t>
      </w:r>
      <w:r w:rsidRPr="00C939EC">
        <w:rPr>
          <w:rFonts w:eastAsia="SimSun"/>
          <w:sz w:val="24"/>
          <w:szCs w:val="24"/>
          <w:lang w:eastAsia="zh-CN"/>
        </w:rPr>
        <w:t>solidarity a focus</w:t>
      </w:r>
      <w:r>
        <w:rPr>
          <w:rFonts w:eastAsia="SimSun"/>
          <w:sz w:val="24"/>
          <w:szCs w:val="24"/>
          <w:lang w:eastAsia="zh-CN"/>
        </w:rPr>
        <w:t xml:space="preserve">, we believe we will be able to address questions raised implicitly or explicitly by previous research and thereby to </w:t>
      </w:r>
      <w:r w:rsidRPr="00C939EC">
        <w:rPr>
          <w:rFonts w:eastAsia="SimSun"/>
          <w:sz w:val="24"/>
          <w:szCs w:val="24"/>
          <w:lang w:eastAsia="zh-CN"/>
        </w:rPr>
        <w:t xml:space="preserve">take research on solidarity in </w:t>
      </w:r>
      <w:r>
        <w:rPr>
          <w:rFonts w:eastAsia="SimSun"/>
          <w:sz w:val="24"/>
          <w:szCs w:val="24"/>
          <w:lang w:eastAsia="zh-CN"/>
        </w:rPr>
        <w:t>n</w:t>
      </w:r>
      <w:r w:rsidRPr="00C939EC">
        <w:rPr>
          <w:rFonts w:eastAsia="SimSun"/>
          <w:sz w:val="24"/>
          <w:szCs w:val="24"/>
          <w:lang w:eastAsia="zh-CN"/>
        </w:rPr>
        <w:t>ew directions.</w:t>
      </w:r>
      <w:r>
        <w:rPr>
          <w:rFonts w:eastAsia="SimSun"/>
          <w:sz w:val="24"/>
          <w:szCs w:val="24"/>
          <w:lang w:eastAsia="zh-CN"/>
        </w:rPr>
        <w:t xml:space="preserve"> Some of these q</w:t>
      </w:r>
      <w:r w:rsidRPr="00C939EC">
        <w:rPr>
          <w:rFonts w:eastAsia="SimSun"/>
          <w:sz w:val="24"/>
          <w:szCs w:val="24"/>
          <w:lang w:eastAsia="zh-CN"/>
        </w:rPr>
        <w:t xml:space="preserve">uestions include the following: What are the determinants of solidarity? Does solidarity between groups differ from that within a group? What are the points of similarity and difference between solidarity and prosocial behaviour? What is the relationship between solidarity and social identification? What are the social-psychological effects of solidarity on both those who display solidarity and those who experience others’ solidarity? How does solidarity contribute to everyday coordination and social stability and how does it contribute to social change? What are the conditions for solidarity to emerge in novel and unstructured situations? How can solidarity be evoked in </w:t>
      </w:r>
      <w:proofErr w:type="gramStart"/>
      <w:r w:rsidRPr="00C939EC">
        <w:rPr>
          <w:rFonts w:eastAsia="SimSun"/>
          <w:sz w:val="24"/>
          <w:szCs w:val="24"/>
          <w:lang w:eastAsia="zh-CN"/>
        </w:rPr>
        <w:t>mobilization</w:t>
      </w:r>
      <w:proofErr w:type="gramEnd"/>
      <w:r w:rsidRPr="00C939EC">
        <w:rPr>
          <w:rFonts w:eastAsia="SimSun"/>
          <w:sz w:val="24"/>
          <w:szCs w:val="24"/>
          <w:lang w:eastAsia="zh-CN"/>
        </w:rPr>
        <w:t xml:space="preserve">? What is the relation between the cognitive, affective and behavioural dimensions of solidarity? What is the relation between solidarity, politics and empowerment? How does solidarity create a sense of community and vice versa? Is solidarity in small groups, where relations are familiar, different from solidarity with more abstract social categories and ‘imagined communities’? </w:t>
      </w:r>
    </w:p>
    <w:p w14:paraId="4FE11635" w14:textId="77777777" w:rsidR="00900136" w:rsidRDefault="00900136" w:rsidP="00900136">
      <w:pPr>
        <w:spacing w:after="120"/>
        <w:rPr>
          <w:rFonts w:eastAsia="SimSun"/>
          <w:sz w:val="24"/>
          <w:szCs w:val="24"/>
          <w:lang w:eastAsia="zh-CN"/>
        </w:rPr>
      </w:pPr>
      <w:r w:rsidRPr="00CC70B7">
        <w:rPr>
          <w:sz w:val="24"/>
          <w:szCs w:val="24"/>
          <w:lang w:eastAsia="zh-CN"/>
        </w:rPr>
        <w:t>The conceptual ground-clearing that we propose is important for progress in methods and theory.</w:t>
      </w:r>
      <w:r>
        <w:rPr>
          <w:rFonts w:eastAsia="SimSun"/>
          <w:sz w:val="24"/>
          <w:szCs w:val="24"/>
          <w:lang w:eastAsia="zh-CN"/>
        </w:rPr>
        <w:t xml:space="preserve"> A concrete outcome of the meeting will therefore be the setting of a research agenda for the future, comprising research questions which would serve to</w:t>
      </w:r>
      <w:r w:rsidRPr="00FE6B79">
        <w:rPr>
          <w:rFonts w:eastAsia="SimSun"/>
          <w:sz w:val="24"/>
          <w:szCs w:val="24"/>
          <w:lang w:eastAsia="zh-CN"/>
        </w:rPr>
        <w:t xml:space="preserve"> delineat</w:t>
      </w:r>
      <w:r>
        <w:rPr>
          <w:rFonts w:eastAsia="SimSun"/>
          <w:sz w:val="24"/>
          <w:szCs w:val="24"/>
          <w:lang w:eastAsia="zh-CN"/>
        </w:rPr>
        <w:t>e</w:t>
      </w:r>
      <w:r w:rsidRPr="00FE6B79">
        <w:rPr>
          <w:rFonts w:eastAsia="SimSun"/>
          <w:sz w:val="24"/>
          <w:szCs w:val="24"/>
          <w:lang w:eastAsia="zh-CN"/>
        </w:rPr>
        <w:t xml:space="preserve"> </w:t>
      </w:r>
      <w:r>
        <w:rPr>
          <w:rFonts w:eastAsia="SimSun"/>
          <w:sz w:val="24"/>
          <w:szCs w:val="24"/>
          <w:lang w:eastAsia="zh-CN"/>
        </w:rPr>
        <w:t>the</w:t>
      </w:r>
      <w:r w:rsidRPr="00FE6B79">
        <w:rPr>
          <w:rFonts w:eastAsia="SimSun"/>
          <w:sz w:val="24"/>
          <w:szCs w:val="24"/>
          <w:lang w:eastAsia="zh-CN"/>
        </w:rPr>
        <w:t xml:space="preserve"> </w:t>
      </w:r>
      <w:r>
        <w:rPr>
          <w:rFonts w:eastAsia="SimSun"/>
          <w:sz w:val="24"/>
          <w:szCs w:val="24"/>
          <w:lang w:eastAsia="zh-CN"/>
        </w:rPr>
        <w:t xml:space="preserve">necessary </w:t>
      </w:r>
      <w:r w:rsidRPr="00FE6B79">
        <w:rPr>
          <w:rFonts w:eastAsia="SimSun"/>
          <w:sz w:val="24"/>
          <w:szCs w:val="24"/>
          <w:lang w:eastAsia="zh-CN"/>
        </w:rPr>
        <w:t xml:space="preserve">social psychological </w:t>
      </w:r>
      <w:r>
        <w:rPr>
          <w:rFonts w:eastAsia="SimSun"/>
          <w:sz w:val="24"/>
          <w:szCs w:val="24"/>
          <w:lang w:eastAsia="zh-CN"/>
        </w:rPr>
        <w:t xml:space="preserve">conditions and </w:t>
      </w:r>
      <w:r w:rsidRPr="00FE6B79">
        <w:rPr>
          <w:rFonts w:eastAsia="SimSun"/>
          <w:sz w:val="24"/>
          <w:szCs w:val="24"/>
          <w:lang w:eastAsia="zh-CN"/>
        </w:rPr>
        <w:t>elements that are implied when we talk of ‘solidarity’</w:t>
      </w:r>
      <w:r>
        <w:rPr>
          <w:rFonts w:eastAsia="SimSun"/>
          <w:sz w:val="24"/>
          <w:szCs w:val="24"/>
          <w:lang w:eastAsia="zh-CN"/>
        </w:rPr>
        <w:t>.</w:t>
      </w:r>
    </w:p>
    <w:p w14:paraId="534F3333" w14:textId="77777777" w:rsidR="00900136" w:rsidRPr="00C939EC" w:rsidRDefault="00900136" w:rsidP="00900136">
      <w:pPr>
        <w:spacing w:after="120"/>
        <w:rPr>
          <w:rFonts w:eastAsia="SimSun"/>
          <w:sz w:val="24"/>
          <w:szCs w:val="24"/>
          <w:lang w:eastAsia="zh-CN"/>
        </w:rPr>
      </w:pPr>
    </w:p>
    <w:p w14:paraId="206C10C2" w14:textId="77777777" w:rsidR="00900136" w:rsidRPr="00C939EC" w:rsidRDefault="00900136" w:rsidP="00900136">
      <w:pPr>
        <w:spacing w:after="120"/>
        <w:rPr>
          <w:i/>
          <w:iCs/>
          <w:sz w:val="24"/>
          <w:szCs w:val="24"/>
        </w:rPr>
      </w:pPr>
      <w:r w:rsidRPr="00C939EC">
        <w:rPr>
          <w:rFonts w:eastAsia="SimSun"/>
          <w:i/>
          <w:iCs/>
          <w:sz w:val="24"/>
          <w:szCs w:val="24"/>
          <w:lang w:eastAsia="zh-CN"/>
        </w:rPr>
        <w:t>References</w:t>
      </w:r>
    </w:p>
    <w:p w14:paraId="6CCBA529" w14:textId="77777777" w:rsidR="00900136" w:rsidRDefault="00900136" w:rsidP="00900136">
      <w:pPr>
        <w:spacing w:after="120"/>
        <w:ind w:left="426" w:hanging="426"/>
        <w:rPr>
          <w:rFonts w:eastAsia="SimSun"/>
          <w:sz w:val="24"/>
          <w:szCs w:val="24"/>
          <w:lang w:eastAsia="zh-CN"/>
        </w:rPr>
      </w:pPr>
      <w:r w:rsidRPr="00E521A7">
        <w:rPr>
          <w:rFonts w:eastAsia="SimSun"/>
          <w:sz w:val="24"/>
          <w:szCs w:val="24"/>
          <w:lang w:eastAsia="zh-CN"/>
        </w:rPr>
        <w:t xml:space="preserve">Cassidy, C., Hopkins, N., Levine, M., Pandey, J., Reicher, S., &amp; Singh, P. (2007). Social identity and collective behaviour: Some lessons from Indian research at the </w:t>
      </w:r>
      <w:proofErr w:type="spellStart"/>
      <w:r w:rsidRPr="00E521A7">
        <w:rPr>
          <w:rFonts w:eastAsia="SimSun"/>
          <w:sz w:val="24"/>
          <w:szCs w:val="24"/>
          <w:lang w:eastAsia="zh-CN"/>
        </w:rPr>
        <w:t>Magh</w:t>
      </w:r>
      <w:proofErr w:type="spellEnd"/>
      <w:r w:rsidRPr="00E521A7">
        <w:rPr>
          <w:rFonts w:eastAsia="SimSun"/>
          <w:sz w:val="24"/>
          <w:szCs w:val="24"/>
          <w:lang w:eastAsia="zh-CN"/>
        </w:rPr>
        <w:t xml:space="preserve"> </w:t>
      </w:r>
      <w:proofErr w:type="spellStart"/>
      <w:r w:rsidRPr="00E521A7">
        <w:rPr>
          <w:rFonts w:eastAsia="SimSun"/>
          <w:sz w:val="24"/>
          <w:szCs w:val="24"/>
          <w:lang w:eastAsia="zh-CN"/>
        </w:rPr>
        <w:t>Mela</w:t>
      </w:r>
      <w:proofErr w:type="spellEnd"/>
      <w:r w:rsidRPr="00E521A7">
        <w:rPr>
          <w:rFonts w:eastAsia="SimSun"/>
          <w:sz w:val="24"/>
          <w:szCs w:val="24"/>
          <w:lang w:eastAsia="zh-CN"/>
        </w:rPr>
        <w:t xml:space="preserve"> at </w:t>
      </w:r>
      <w:proofErr w:type="spellStart"/>
      <w:r w:rsidRPr="00E521A7">
        <w:rPr>
          <w:rFonts w:eastAsia="SimSun"/>
          <w:sz w:val="24"/>
          <w:szCs w:val="24"/>
          <w:lang w:eastAsia="zh-CN"/>
        </w:rPr>
        <w:t>Prayag</w:t>
      </w:r>
      <w:proofErr w:type="spellEnd"/>
      <w:r w:rsidRPr="00E521A7">
        <w:rPr>
          <w:rFonts w:eastAsia="SimSun"/>
          <w:sz w:val="24"/>
          <w:szCs w:val="24"/>
          <w:lang w:eastAsia="zh-CN"/>
        </w:rPr>
        <w:t xml:space="preserve">. </w:t>
      </w:r>
      <w:r w:rsidRPr="00CE381C">
        <w:rPr>
          <w:rFonts w:eastAsia="SimSun"/>
          <w:i/>
          <w:iCs/>
          <w:sz w:val="24"/>
          <w:szCs w:val="24"/>
          <w:lang w:eastAsia="zh-CN"/>
        </w:rPr>
        <w:t>Psychological Studies, 52</w:t>
      </w:r>
      <w:r w:rsidRPr="00E521A7">
        <w:rPr>
          <w:rFonts w:eastAsia="SimSun"/>
          <w:sz w:val="24"/>
          <w:szCs w:val="24"/>
          <w:lang w:eastAsia="zh-CN"/>
        </w:rPr>
        <w:t>, 286–292.</w:t>
      </w:r>
    </w:p>
    <w:p w14:paraId="5B8C090F" w14:textId="77777777" w:rsidR="00900136" w:rsidRPr="00C939EC" w:rsidRDefault="00900136" w:rsidP="00900136">
      <w:pPr>
        <w:spacing w:after="120"/>
        <w:ind w:left="426" w:hanging="426"/>
        <w:rPr>
          <w:rFonts w:eastAsia="SimSun"/>
          <w:sz w:val="24"/>
          <w:szCs w:val="24"/>
          <w:highlight w:val="yellow"/>
          <w:lang w:eastAsia="zh-CN"/>
        </w:rPr>
      </w:pPr>
      <w:r w:rsidRPr="00E521A7">
        <w:rPr>
          <w:rFonts w:eastAsia="SimSun"/>
          <w:sz w:val="24"/>
          <w:szCs w:val="24"/>
          <w:lang w:eastAsia="zh-CN"/>
        </w:rPr>
        <w:t xml:space="preserve">Drury, J., Cocking, C., &amp; Reicher, S. (2009). </w:t>
      </w:r>
      <w:proofErr w:type="gramStart"/>
      <w:r w:rsidRPr="00E521A7">
        <w:rPr>
          <w:rFonts w:eastAsia="SimSun"/>
          <w:sz w:val="24"/>
          <w:szCs w:val="24"/>
          <w:lang w:eastAsia="zh-CN"/>
        </w:rPr>
        <w:t>Everyone for themselves?</w:t>
      </w:r>
      <w:proofErr w:type="gramEnd"/>
      <w:r w:rsidRPr="00E521A7">
        <w:rPr>
          <w:rFonts w:eastAsia="SimSun"/>
          <w:sz w:val="24"/>
          <w:szCs w:val="24"/>
          <w:lang w:eastAsia="zh-CN"/>
        </w:rPr>
        <w:t xml:space="preserve"> </w:t>
      </w:r>
      <w:proofErr w:type="gramStart"/>
      <w:r w:rsidRPr="00E521A7">
        <w:rPr>
          <w:rFonts w:eastAsia="SimSun"/>
          <w:sz w:val="24"/>
          <w:szCs w:val="24"/>
          <w:lang w:eastAsia="zh-CN"/>
        </w:rPr>
        <w:t>A comparative study of crowd solidarity among emergency survivors.</w:t>
      </w:r>
      <w:proofErr w:type="gramEnd"/>
      <w:r w:rsidRPr="00CE381C">
        <w:rPr>
          <w:rFonts w:eastAsia="SimSun"/>
          <w:i/>
          <w:iCs/>
          <w:sz w:val="24"/>
          <w:szCs w:val="24"/>
          <w:lang w:eastAsia="zh-CN"/>
        </w:rPr>
        <w:t xml:space="preserve"> British Journal of Social Psychology, 48</w:t>
      </w:r>
      <w:r w:rsidRPr="00E521A7">
        <w:rPr>
          <w:rFonts w:eastAsia="SimSun"/>
          <w:sz w:val="24"/>
          <w:szCs w:val="24"/>
          <w:lang w:eastAsia="zh-CN"/>
        </w:rPr>
        <w:t>, 487-506.</w:t>
      </w:r>
    </w:p>
    <w:p w14:paraId="26446555" w14:textId="77777777" w:rsidR="00900136" w:rsidRPr="00C939EC" w:rsidRDefault="00900136" w:rsidP="00900136">
      <w:pPr>
        <w:spacing w:after="120"/>
        <w:ind w:left="426" w:hanging="426"/>
        <w:rPr>
          <w:rFonts w:eastAsia="SimSun"/>
          <w:sz w:val="24"/>
          <w:szCs w:val="24"/>
          <w:lang w:eastAsia="zh-CN"/>
        </w:rPr>
      </w:pPr>
      <w:r w:rsidRPr="00900136">
        <w:rPr>
          <w:rFonts w:eastAsia="SimSun"/>
          <w:sz w:val="24"/>
          <w:szCs w:val="24"/>
          <w:lang w:val="de-DE" w:eastAsia="zh-CN"/>
        </w:rPr>
        <w:lastRenderedPageBreak/>
        <w:t xml:space="preserve">Fetchenhauer, D., Flache, A. P., &amp; Lindenberg, S. M. (Eds.) </w:t>
      </w:r>
      <w:proofErr w:type="gramStart"/>
      <w:r w:rsidRPr="00C939EC">
        <w:rPr>
          <w:rFonts w:eastAsia="SimSun"/>
          <w:sz w:val="24"/>
          <w:szCs w:val="24"/>
          <w:lang w:eastAsia="zh-CN"/>
        </w:rPr>
        <w:t xml:space="preserve">(2006). </w:t>
      </w:r>
      <w:r w:rsidRPr="00C939EC">
        <w:rPr>
          <w:rFonts w:eastAsia="SimSun"/>
          <w:i/>
          <w:iCs/>
          <w:sz w:val="24"/>
          <w:szCs w:val="24"/>
          <w:lang w:eastAsia="zh-CN"/>
        </w:rPr>
        <w:t>Solidarity and prosocial behaviour</w:t>
      </w:r>
      <w:r w:rsidRPr="00C939EC">
        <w:rPr>
          <w:rFonts w:eastAsia="SimSun"/>
          <w:sz w:val="24"/>
          <w:szCs w:val="24"/>
          <w:lang w:eastAsia="zh-CN"/>
        </w:rPr>
        <w:t>.</w:t>
      </w:r>
      <w:proofErr w:type="gramEnd"/>
      <w:r w:rsidRPr="00C939EC">
        <w:rPr>
          <w:rFonts w:eastAsia="SimSun"/>
          <w:sz w:val="24"/>
          <w:szCs w:val="24"/>
          <w:lang w:eastAsia="zh-CN"/>
        </w:rPr>
        <w:t xml:space="preserve"> </w:t>
      </w:r>
      <w:proofErr w:type="gramStart"/>
      <w:r w:rsidRPr="00C939EC">
        <w:rPr>
          <w:rFonts w:eastAsia="SimSun"/>
          <w:sz w:val="24"/>
          <w:szCs w:val="24"/>
          <w:lang w:eastAsia="zh-CN"/>
        </w:rPr>
        <w:t>Springer.</w:t>
      </w:r>
      <w:proofErr w:type="gramEnd"/>
    </w:p>
    <w:p w14:paraId="28F04266" w14:textId="77777777" w:rsidR="00900136" w:rsidRDefault="00900136" w:rsidP="00900136">
      <w:pPr>
        <w:spacing w:after="120"/>
        <w:ind w:left="426" w:hanging="426"/>
        <w:rPr>
          <w:rFonts w:eastAsia="SimSun"/>
          <w:sz w:val="24"/>
          <w:szCs w:val="24"/>
          <w:lang w:eastAsia="zh-CN"/>
        </w:rPr>
      </w:pPr>
      <w:proofErr w:type="spellStart"/>
      <w:r w:rsidRPr="00973EF7">
        <w:rPr>
          <w:rFonts w:eastAsia="SimSun"/>
          <w:sz w:val="24"/>
          <w:szCs w:val="24"/>
          <w:lang w:val="fr-FR" w:eastAsia="zh-CN"/>
        </w:rPr>
        <w:t>Hogg</w:t>
      </w:r>
      <w:proofErr w:type="spellEnd"/>
      <w:r w:rsidRPr="00973EF7">
        <w:rPr>
          <w:rFonts w:eastAsia="SimSun"/>
          <w:sz w:val="24"/>
          <w:szCs w:val="24"/>
          <w:lang w:val="fr-FR" w:eastAsia="zh-CN"/>
        </w:rPr>
        <w:t xml:space="preserve">, M. A., &amp; </w:t>
      </w:r>
      <w:proofErr w:type="spellStart"/>
      <w:r w:rsidRPr="00973EF7">
        <w:rPr>
          <w:rFonts w:eastAsia="SimSun"/>
          <w:sz w:val="24"/>
          <w:szCs w:val="24"/>
          <w:lang w:val="fr-FR" w:eastAsia="zh-CN"/>
        </w:rPr>
        <w:t>Hains</w:t>
      </w:r>
      <w:proofErr w:type="spellEnd"/>
      <w:r w:rsidRPr="00973EF7">
        <w:rPr>
          <w:rFonts w:eastAsia="SimSun"/>
          <w:sz w:val="24"/>
          <w:szCs w:val="24"/>
          <w:lang w:val="fr-FR" w:eastAsia="zh-CN"/>
        </w:rPr>
        <w:t xml:space="preserve">, S. C. (1996). </w:t>
      </w:r>
      <w:r w:rsidRPr="00CE381C">
        <w:rPr>
          <w:rFonts w:eastAsia="SimSun"/>
          <w:sz w:val="24"/>
          <w:szCs w:val="24"/>
          <w:lang w:eastAsia="zh-CN"/>
        </w:rPr>
        <w:t xml:space="preserve">Intergroup relations and group solidarity: Effects of group identification and social beliefs on depersonalized attraction. </w:t>
      </w:r>
      <w:proofErr w:type="gramStart"/>
      <w:r w:rsidRPr="00CE381C">
        <w:rPr>
          <w:rFonts w:eastAsia="SimSun"/>
          <w:i/>
          <w:iCs/>
          <w:sz w:val="24"/>
          <w:szCs w:val="24"/>
          <w:lang w:eastAsia="zh-CN"/>
        </w:rPr>
        <w:t>Journal of Personality and Social Psychology, 70</w:t>
      </w:r>
      <w:r w:rsidRPr="00CE381C">
        <w:rPr>
          <w:rFonts w:eastAsia="SimSun"/>
          <w:sz w:val="24"/>
          <w:szCs w:val="24"/>
          <w:lang w:eastAsia="zh-CN"/>
        </w:rPr>
        <w:t>(2), 295.</w:t>
      </w:r>
      <w:proofErr w:type="gramEnd"/>
    </w:p>
    <w:p w14:paraId="243018B3" w14:textId="77777777" w:rsidR="00900136" w:rsidRPr="00C939EC" w:rsidRDefault="00900136" w:rsidP="00900136">
      <w:pPr>
        <w:spacing w:after="120"/>
        <w:ind w:left="426" w:hanging="426"/>
        <w:rPr>
          <w:rFonts w:eastAsia="SimSun"/>
          <w:sz w:val="24"/>
          <w:szCs w:val="24"/>
          <w:highlight w:val="yellow"/>
          <w:lang w:eastAsia="zh-CN"/>
        </w:rPr>
      </w:pPr>
      <w:proofErr w:type="spellStart"/>
      <w:proofErr w:type="gramStart"/>
      <w:r w:rsidRPr="00CE381C">
        <w:rPr>
          <w:rFonts w:eastAsia="SimSun"/>
          <w:sz w:val="24"/>
          <w:szCs w:val="24"/>
          <w:lang w:eastAsia="zh-CN"/>
        </w:rPr>
        <w:t>Subašić</w:t>
      </w:r>
      <w:proofErr w:type="spellEnd"/>
      <w:r w:rsidRPr="00CE381C">
        <w:rPr>
          <w:rFonts w:eastAsia="SimSun"/>
          <w:sz w:val="24"/>
          <w:szCs w:val="24"/>
          <w:lang w:eastAsia="zh-CN"/>
        </w:rPr>
        <w:t>, E., Reynolds, K. J., &amp; Turner, J. C. (2008).</w:t>
      </w:r>
      <w:proofErr w:type="gramEnd"/>
      <w:r w:rsidRPr="00CE381C">
        <w:rPr>
          <w:rFonts w:eastAsia="SimSun"/>
          <w:sz w:val="24"/>
          <w:szCs w:val="24"/>
          <w:lang w:eastAsia="zh-CN"/>
        </w:rPr>
        <w:t xml:space="preserve"> The political solidarity model of social change: Dynamics of self-categorization in intergroup power relations. </w:t>
      </w:r>
      <w:r w:rsidRPr="00CE381C">
        <w:rPr>
          <w:rFonts w:eastAsia="SimSun"/>
          <w:i/>
          <w:iCs/>
          <w:sz w:val="24"/>
          <w:szCs w:val="24"/>
          <w:lang w:eastAsia="zh-CN"/>
        </w:rPr>
        <w:t>Personality and Social Psychology Review, 12</w:t>
      </w:r>
      <w:r w:rsidRPr="00CE381C">
        <w:rPr>
          <w:rFonts w:eastAsia="SimSun"/>
          <w:sz w:val="24"/>
          <w:szCs w:val="24"/>
          <w:lang w:eastAsia="zh-CN"/>
        </w:rPr>
        <w:t>(4), 330-352.</w:t>
      </w:r>
    </w:p>
    <w:p w14:paraId="6430561B" w14:textId="77777777" w:rsidR="00900136" w:rsidRDefault="00900136" w:rsidP="00900136">
      <w:pPr>
        <w:spacing w:after="120"/>
        <w:ind w:left="426" w:hanging="426"/>
        <w:rPr>
          <w:rFonts w:eastAsia="SimSun"/>
          <w:sz w:val="24"/>
          <w:szCs w:val="24"/>
          <w:lang w:eastAsia="zh-CN"/>
        </w:rPr>
      </w:pPr>
      <w:proofErr w:type="spellStart"/>
      <w:proofErr w:type="gramStart"/>
      <w:r w:rsidRPr="00CE381C">
        <w:rPr>
          <w:rFonts w:eastAsia="SimSun"/>
          <w:sz w:val="24"/>
          <w:szCs w:val="24"/>
          <w:lang w:eastAsia="zh-CN"/>
        </w:rPr>
        <w:t>Zagefka</w:t>
      </w:r>
      <w:proofErr w:type="spellEnd"/>
      <w:r w:rsidRPr="00CE381C">
        <w:rPr>
          <w:rFonts w:eastAsia="SimSun"/>
          <w:sz w:val="24"/>
          <w:szCs w:val="24"/>
          <w:lang w:eastAsia="zh-CN"/>
        </w:rPr>
        <w:t xml:space="preserve">, H., Noor, M., Brown, R., de Moura, G. R., &amp; </w:t>
      </w:r>
      <w:proofErr w:type="spellStart"/>
      <w:r w:rsidRPr="00CE381C">
        <w:rPr>
          <w:rFonts w:eastAsia="SimSun"/>
          <w:sz w:val="24"/>
          <w:szCs w:val="24"/>
          <w:lang w:eastAsia="zh-CN"/>
        </w:rPr>
        <w:t>Hopthrow</w:t>
      </w:r>
      <w:proofErr w:type="spellEnd"/>
      <w:r w:rsidRPr="00CE381C">
        <w:rPr>
          <w:rFonts w:eastAsia="SimSun"/>
          <w:sz w:val="24"/>
          <w:szCs w:val="24"/>
          <w:lang w:eastAsia="zh-CN"/>
        </w:rPr>
        <w:t>, T. (2011).</w:t>
      </w:r>
      <w:proofErr w:type="gramEnd"/>
      <w:r w:rsidRPr="00CE381C">
        <w:rPr>
          <w:rFonts w:eastAsia="SimSun"/>
          <w:sz w:val="24"/>
          <w:szCs w:val="24"/>
          <w:lang w:eastAsia="zh-CN"/>
        </w:rPr>
        <w:t xml:space="preserve"> </w:t>
      </w:r>
      <w:proofErr w:type="gramStart"/>
      <w:r w:rsidRPr="00CE381C">
        <w:rPr>
          <w:rFonts w:eastAsia="SimSun"/>
          <w:sz w:val="24"/>
          <w:szCs w:val="24"/>
          <w:lang w:eastAsia="zh-CN"/>
        </w:rPr>
        <w:t>Donating to disaster victims: Responses to natural and h</w:t>
      </w:r>
      <w:r>
        <w:rPr>
          <w:rFonts w:eastAsia="SimSun"/>
          <w:sz w:val="24"/>
          <w:szCs w:val="24"/>
          <w:lang w:eastAsia="zh-CN"/>
        </w:rPr>
        <w:t>umanly caused events.</w:t>
      </w:r>
      <w:proofErr w:type="gramEnd"/>
      <w:r>
        <w:rPr>
          <w:rFonts w:eastAsia="SimSun"/>
          <w:sz w:val="24"/>
          <w:szCs w:val="24"/>
          <w:lang w:eastAsia="zh-CN"/>
        </w:rPr>
        <w:t xml:space="preserve"> </w:t>
      </w:r>
      <w:r w:rsidRPr="00CE381C">
        <w:rPr>
          <w:rFonts w:eastAsia="SimSun"/>
          <w:i/>
          <w:iCs/>
          <w:sz w:val="24"/>
          <w:szCs w:val="24"/>
          <w:lang w:eastAsia="zh-CN"/>
        </w:rPr>
        <w:t>European Journal of Social Psychology, 41</w:t>
      </w:r>
      <w:r w:rsidRPr="00CE381C">
        <w:rPr>
          <w:rFonts w:eastAsia="SimSun"/>
          <w:sz w:val="24"/>
          <w:szCs w:val="24"/>
          <w:lang w:eastAsia="zh-CN"/>
        </w:rPr>
        <w:t>(3), 353-363.</w:t>
      </w:r>
    </w:p>
    <w:p w14:paraId="37E4B426" w14:textId="77777777" w:rsidR="00212D99" w:rsidRPr="00775265" w:rsidRDefault="00212D99" w:rsidP="00975673">
      <w:pPr>
        <w:spacing w:after="160" w:line="360" w:lineRule="auto"/>
      </w:pPr>
      <w:r w:rsidRPr="00775265">
        <w:br w:type="page"/>
      </w:r>
    </w:p>
    <w:p w14:paraId="3CEDA0C6" w14:textId="6F01C8C1" w:rsidR="004453BE" w:rsidRPr="004453BE" w:rsidRDefault="004453BE" w:rsidP="00975673">
      <w:pPr>
        <w:spacing w:line="360" w:lineRule="auto"/>
        <w:jc w:val="center"/>
        <w:rPr>
          <w:b/>
          <w:sz w:val="32"/>
          <w:szCs w:val="32"/>
        </w:rPr>
      </w:pPr>
      <w:r w:rsidRPr="004453BE">
        <w:rPr>
          <w:b/>
          <w:sz w:val="32"/>
          <w:szCs w:val="32"/>
        </w:rPr>
        <w:lastRenderedPageBreak/>
        <w:t>ABSTRACTS</w:t>
      </w:r>
    </w:p>
    <w:p w14:paraId="033DA579" w14:textId="77777777" w:rsidR="004453BE" w:rsidRDefault="004453BE" w:rsidP="00975673">
      <w:pPr>
        <w:spacing w:line="360" w:lineRule="auto"/>
        <w:rPr>
          <w:sz w:val="24"/>
          <w:szCs w:val="24"/>
        </w:rPr>
      </w:pPr>
    </w:p>
    <w:p w14:paraId="5BDFD737" w14:textId="77777777" w:rsidR="00775265" w:rsidRDefault="00775265" w:rsidP="00975673">
      <w:pPr>
        <w:spacing w:line="360" w:lineRule="auto"/>
        <w:rPr>
          <w:sz w:val="24"/>
          <w:szCs w:val="24"/>
        </w:rPr>
      </w:pPr>
      <w:r w:rsidRPr="00775265">
        <w:rPr>
          <w:noProof/>
          <w:sz w:val="24"/>
          <w:szCs w:val="24"/>
          <w:lang w:val="de-DE" w:eastAsia="de-DE"/>
        </w:rPr>
        <w:drawing>
          <wp:inline distT="0" distB="0" distL="0" distR="0" wp14:anchorId="69099053" wp14:editId="2EF2C261">
            <wp:extent cx="1352145" cy="1352145"/>
            <wp:effectExtent l="0" t="0" r="635" b="635"/>
            <wp:docPr id="1" name="Picture 1" descr="C:\Users\uqjt005\Desktop\pics\Yasemin A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qjt005\Desktop\pics\Yasemin Ac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1713" cy="1361713"/>
                    </a:xfrm>
                    <a:prstGeom prst="rect">
                      <a:avLst/>
                    </a:prstGeom>
                    <a:noFill/>
                    <a:ln>
                      <a:noFill/>
                    </a:ln>
                  </pic:spPr>
                </pic:pic>
              </a:graphicData>
            </a:graphic>
          </wp:inline>
        </w:drawing>
      </w:r>
    </w:p>
    <w:p w14:paraId="355048C6" w14:textId="77777777" w:rsidR="00775265" w:rsidRDefault="00775265" w:rsidP="00975673">
      <w:pPr>
        <w:spacing w:line="360" w:lineRule="auto"/>
        <w:rPr>
          <w:sz w:val="24"/>
          <w:szCs w:val="24"/>
        </w:rPr>
      </w:pPr>
    </w:p>
    <w:p w14:paraId="6404AE11" w14:textId="327F7DFE" w:rsidR="00775265" w:rsidRPr="00775265" w:rsidRDefault="00775265" w:rsidP="00975673">
      <w:pPr>
        <w:spacing w:line="360" w:lineRule="auto"/>
        <w:rPr>
          <w:sz w:val="24"/>
          <w:szCs w:val="24"/>
        </w:rPr>
      </w:pPr>
      <w:proofErr w:type="spellStart"/>
      <w:r w:rsidRPr="004453BE">
        <w:rPr>
          <w:b/>
          <w:sz w:val="24"/>
          <w:szCs w:val="24"/>
        </w:rPr>
        <w:t>Yasemin</w:t>
      </w:r>
      <w:proofErr w:type="spellEnd"/>
      <w:r w:rsidRPr="004453BE">
        <w:rPr>
          <w:b/>
          <w:sz w:val="24"/>
          <w:szCs w:val="24"/>
        </w:rPr>
        <w:t xml:space="preserve"> </w:t>
      </w:r>
      <w:proofErr w:type="spellStart"/>
      <w:r w:rsidRPr="004453BE">
        <w:rPr>
          <w:b/>
          <w:sz w:val="24"/>
          <w:szCs w:val="24"/>
        </w:rPr>
        <w:t>Gülsüm</w:t>
      </w:r>
      <w:proofErr w:type="spellEnd"/>
      <w:r w:rsidRPr="004453BE">
        <w:rPr>
          <w:b/>
          <w:sz w:val="24"/>
          <w:szCs w:val="24"/>
        </w:rPr>
        <w:t xml:space="preserve"> </w:t>
      </w:r>
      <w:proofErr w:type="spellStart"/>
      <w:r w:rsidRPr="004453BE">
        <w:rPr>
          <w:b/>
          <w:sz w:val="24"/>
          <w:szCs w:val="24"/>
        </w:rPr>
        <w:t>Acar</w:t>
      </w:r>
      <w:proofErr w:type="spellEnd"/>
      <w:r w:rsidRPr="00775265">
        <w:rPr>
          <w:sz w:val="24"/>
          <w:szCs w:val="24"/>
        </w:rPr>
        <w:t xml:space="preserve"> (</w:t>
      </w:r>
      <w:proofErr w:type="spellStart"/>
      <w:r w:rsidRPr="00775265">
        <w:rPr>
          <w:sz w:val="24"/>
          <w:szCs w:val="24"/>
        </w:rPr>
        <w:t>Özyeğin</w:t>
      </w:r>
      <w:proofErr w:type="spellEnd"/>
      <w:r w:rsidRPr="00775265">
        <w:rPr>
          <w:sz w:val="24"/>
          <w:szCs w:val="24"/>
        </w:rPr>
        <w:t xml:space="preserve"> University</w:t>
      </w:r>
      <w:r w:rsidR="004453BE">
        <w:rPr>
          <w:sz w:val="24"/>
          <w:szCs w:val="24"/>
        </w:rPr>
        <w:t>, Turkey</w:t>
      </w:r>
      <w:r w:rsidRPr="00775265">
        <w:rPr>
          <w:sz w:val="24"/>
          <w:szCs w:val="24"/>
        </w:rPr>
        <w:t>) – contact</w:t>
      </w:r>
      <w:r>
        <w:rPr>
          <w:sz w:val="24"/>
          <w:szCs w:val="24"/>
        </w:rPr>
        <w:t>:</w:t>
      </w:r>
      <w:r w:rsidRPr="00775265">
        <w:rPr>
          <w:sz w:val="24"/>
          <w:szCs w:val="24"/>
        </w:rPr>
        <w:t xml:space="preserve"> </w:t>
      </w:r>
      <w:hyperlink r:id="rId7" w:history="1">
        <w:r w:rsidRPr="00775265">
          <w:rPr>
            <w:rStyle w:val="Hyperlink"/>
            <w:color w:val="auto"/>
            <w:sz w:val="24"/>
            <w:szCs w:val="24"/>
            <w:u w:val="none"/>
          </w:rPr>
          <w:t>yasemin.acar@ozyegin.edu.tr</w:t>
        </w:r>
      </w:hyperlink>
    </w:p>
    <w:p w14:paraId="09E0151E" w14:textId="5B6DDDE3" w:rsidR="00775265" w:rsidRPr="00775265" w:rsidRDefault="00775265" w:rsidP="00975673">
      <w:pPr>
        <w:spacing w:line="360" w:lineRule="auto"/>
        <w:rPr>
          <w:sz w:val="24"/>
          <w:szCs w:val="24"/>
        </w:rPr>
      </w:pPr>
      <w:proofErr w:type="spellStart"/>
      <w:r w:rsidRPr="00775265">
        <w:rPr>
          <w:sz w:val="24"/>
          <w:szCs w:val="24"/>
        </w:rPr>
        <w:t>Özden</w:t>
      </w:r>
      <w:proofErr w:type="spellEnd"/>
      <w:r w:rsidRPr="00775265">
        <w:rPr>
          <w:sz w:val="24"/>
          <w:szCs w:val="24"/>
        </w:rPr>
        <w:t xml:space="preserve"> </w:t>
      </w:r>
      <w:proofErr w:type="spellStart"/>
      <w:r w:rsidRPr="00775265">
        <w:rPr>
          <w:sz w:val="24"/>
          <w:szCs w:val="24"/>
        </w:rPr>
        <w:t>Melis</w:t>
      </w:r>
      <w:proofErr w:type="spellEnd"/>
      <w:r w:rsidRPr="00775265">
        <w:rPr>
          <w:sz w:val="24"/>
          <w:szCs w:val="24"/>
        </w:rPr>
        <w:t xml:space="preserve"> </w:t>
      </w:r>
      <w:proofErr w:type="spellStart"/>
      <w:r w:rsidRPr="00775265">
        <w:rPr>
          <w:sz w:val="24"/>
          <w:szCs w:val="24"/>
        </w:rPr>
        <w:t>Uluğ</w:t>
      </w:r>
      <w:proofErr w:type="spellEnd"/>
      <w:r w:rsidRPr="00775265">
        <w:rPr>
          <w:sz w:val="24"/>
          <w:szCs w:val="24"/>
        </w:rPr>
        <w:t xml:space="preserve"> (Jacobs University Bremen</w:t>
      </w:r>
      <w:r w:rsidR="004453BE">
        <w:rPr>
          <w:sz w:val="24"/>
          <w:szCs w:val="24"/>
        </w:rPr>
        <w:t>, Germany</w:t>
      </w:r>
      <w:r w:rsidRPr="00775265">
        <w:rPr>
          <w:sz w:val="24"/>
          <w:szCs w:val="24"/>
        </w:rPr>
        <w:t>)</w:t>
      </w:r>
    </w:p>
    <w:p w14:paraId="7496C942" w14:textId="77777777" w:rsidR="00B125AE" w:rsidRPr="00775265" w:rsidRDefault="00B125AE" w:rsidP="00975673">
      <w:pPr>
        <w:spacing w:line="360" w:lineRule="auto"/>
        <w:rPr>
          <w:sz w:val="24"/>
          <w:szCs w:val="24"/>
        </w:rPr>
      </w:pPr>
    </w:p>
    <w:p w14:paraId="57B3CD01" w14:textId="77777777" w:rsidR="00B125AE" w:rsidRPr="00775265" w:rsidRDefault="00B125AE" w:rsidP="00975673">
      <w:pPr>
        <w:spacing w:line="360" w:lineRule="auto"/>
        <w:rPr>
          <w:b/>
          <w:sz w:val="24"/>
          <w:szCs w:val="24"/>
        </w:rPr>
      </w:pPr>
      <w:r w:rsidRPr="00775265">
        <w:rPr>
          <w:b/>
          <w:sz w:val="24"/>
          <w:szCs w:val="24"/>
        </w:rPr>
        <w:t>“Solidarity is the kindness between peoples”: An exploration of solidarity experiences among Gezi Park activists</w:t>
      </w:r>
    </w:p>
    <w:p w14:paraId="27CC8C16" w14:textId="77777777" w:rsidR="00B125AE" w:rsidRPr="00775265" w:rsidRDefault="00B125AE" w:rsidP="00975673">
      <w:pPr>
        <w:spacing w:line="360" w:lineRule="auto"/>
        <w:jc w:val="center"/>
        <w:rPr>
          <w:sz w:val="24"/>
          <w:szCs w:val="24"/>
        </w:rPr>
      </w:pPr>
    </w:p>
    <w:p w14:paraId="6D26F0F8" w14:textId="3850AF14" w:rsidR="00B125AE" w:rsidRPr="00775265" w:rsidRDefault="00B125AE" w:rsidP="00975673">
      <w:pPr>
        <w:spacing w:line="360" w:lineRule="auto"/>
        <w:rPr>
          <w:sz w:val="24"/>
          <w:szCs w:val="24"/>
        </w:rPr>
      </w:pPr>
      <w:r w:rsidRPr="00775265">
        <w:rPr>
          <w:sz w:val="24"/>
          <w:szCs w:val="24"/>
        </w:rPr>
        <w:t>Political solidarity across disadvantaged groups is thought to have an important impact on reducing prejudice. Prejudice reduction research has mostly focused on reducing negative affect as a means to improve relations between groups. Though positive affect between groups may be created, these forms of contact and common identification do not alter policy orientations of advantaged groups toward disadvantaged ones. A collective action model of prejudice reduction (Dixon et al., 2012) would create ties between disadvantaged groups to work together to create policy change that would benefit them all. Bearing this model in mind, we seek to show that the Gezi Park protests functioned as an intergroup phenomenon requiring the cooperation of a number of disadvantaged groups working together in solidarity to bring about social change and improve the status of all groups present. A series of interviews with 34 activists from the Gezi Park protests asked participants to reflect on their individual and group-based solidarity experiences during their time in the Gezi Park protests. Results show that Gezi is an example of a collective action</w:t>
      </w:r>
      <w:r w:rsidR="00C972F4">
        <w:rPr>
          <w:sz w:val="24"/>
          <w:szCs w:val="24"/>
        </w:rPr>
        <w:t xml:space="preserve"> model of prejudice reduction; </w:t>
      </w:r>
      <w:r w:rsidRPr="00775265">
        <w:rPr>
          <w:sz w:val="24"/>
          <w:szCs w:val="24"/>
        </w:rPr>
        <w:t xml:space="preserve">through group perceptions and individuals’ descriptions of </w:t>
      </w:r>
      <w:proofErr w:type="gramStart"/>
      <w:r w:rsidRPr="00775265">
        <w:rPr>
          <w:sz w:val="24"/>
          <w:szCs w:val="24"/>
        </w:rPr>
        <w:t>events,</w:t>
      </w:r>
      <w:proofErr w:type="gramEnd"/>
      <w:r w:rsidRPr="00775265">
        <w:rPr>
          <w:sz w:val="24"/>
          <w:szCs w:val="24"/>
        </w:rPr>
        <w:t xml:space="preserve"> groups who had previously not been able to work together were able to work and stick together at Gezi. Results also imply that if disadvantaged groups work together in solidarity, they might change the position of both groups and improve each group’s disadvantaged position via collective action. </w:t>
      </w:r>
    </w:p>
    <w:p w14:paraId="09F75727" w14:textId="77777777" w:rsidR="00B125AE" w:rsidRPr="00775265" w:rsidRDefault="00B125AE" w:rsidP="00975673">
      <w:pPr>
        <w:spacing w:line="360" w:lineRule="auto"/>
        <w:rPr>
          <w:sz w:val="24"/>
          <w:szCs w:val="24"/>
          <w:lang w:val="en-US"/>
        </w:rPr>
      </w:pPr>
    </w:p>
    <w:p w14:paraId="70D72CC9" w14:textId="77777777" w:rsidR="00212D99" w:rsidRPr="00775265" w:rsidRDefault="00212D99" w:rsidP="00975673">
      <w:pPr>
        <w:spacing w:after="160" w:line="360" w:lineRule="auto"/>
        <w:rPr>
          <w:sz w:val="24"/>
          <w:szCs w:val="24"/>
        </w:rPr>
      </w:pPr>
      <w:r w:rsidRPr="00775265">
        <w:rPr>
          <w:sz w:val="24"/>
          <w:szCs w:val="24"/>
        </w:rPr>
        <w:br w:type="page"/>
      </w:r>
    </w:p>
    <w:p w14:paraId="09DE0F03" w14:textId="77777777" w:rsidR="00775265" w:rsidRDefault="00775265" w:rsidP="00975673">
      <w:pPr>
        <w:spacing w:line="360" w:lineRule="auto"/>
        <w:rPr>
          <w:sz w:val="24"/>
          <w:szCs w:val="24"/>
        </w:rPr>
      </w:pPr>
      <w:r w:rsidRPr="00775265">
        <w:rPr>
          <w:noProof/>
          <w:sz w:val="24"/>
          <w:szCs w:val="24"/>
          <w:lang w:val="de-DE" w:eastAsia="de-DE"/>
        </w:rPr>
        <w:lastRenderedPageBreak/>
        <w:drawing>
          <wp:inline distT="0" distB="0" distL="0" distR="0" wp14:anchorId="3217D13D" wp14:editId="56C2EE5F">
            <wp:extent cx="1027799" cy="1541834"/>
            <wp:effectExtent l="0" t="0" r="1270" b="1270"/>
            <wp:docPr id="2" name="Picture 2" descr="C:\Users\uqjt005\Desktop\pics\Markus B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qjt005\Desktop\pics\Markus Bar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765" cy="1556784"/>
                    </a:xfrm>
                    <a:prstGeom prst="rect">
                      <a:avLst/>
                    </a:prstGeom>
                    <a:noFill/>
                    <a:ln>
                      <a:noFill/>
                    </a:ln>
                  </pic:spPr>
                </pic:pic>
              </a:graphicData>
            </a:graphic>
          </wp:inline>
        </w:drawing>
      </w:r>
    </w:p>
    <w:p w14:paraId="26F2A076" w14:textId="77777777" w:rsidR="00775265" w:rsidRDefault="00775265" w:rsidP="00975673">
      <w:pPr>
        <w:spacing w:line="360" w:lineRule="auto"/>
        <w:rPr>
          <w:sz w:val="24"/>
          <w:szCs w:val="24"/>
        </w:rPr>
      </w:pPr>
    </w:p>
    <w:p w14:paraId="45029573" w14:textId="0F6A025B" w:rsidR="00212D99" w:rsidRPr="00775265" w:rsidRDefault="00212D99" w:rsidP="00975673">
      <w:pPr>
        <w:spacing w:line="360" w:lineRule="auto"/>
        <w:rPr>
          <w:sz w:val="24"/>
          <w:szCs w:val="24"/>
        </w:rPr>
      </w:pPr>
      <w:r w:rsidRPr="004453BE">
        <w:rPr>
          <w:b/>
          <w:sz w:val="24"/>
          <w:szCs w:val="24"/>
        </w:rPr>
        <w:t>Markus Barth</w:t>
      </w:r>
      <w:r w:rsidR="00775265" w:rsidRPr="004453BE">
        <w:rPr>
          <w:b/>
          <w:sz w:val="24"/>
          <w:szCs w:val="24"/>
        </w:rPr>
        <w:t xml:space="preserve"> </w:t>
      </w:r>
      <w:r w:rsidR="00775265">
        <w:rPr>
          <w:sz w:val="24"/>
          <w:szCs w:val="24"/>
        </w:rPr>
        <w:t>(University of Leipzig</w:t>
      </w:r>
      <w:r w:rsidR="004453BE">
        <w:rPr>
          <w:sz w:val="24"/>
          <w:szCs w:val="24"/>
        </w:rPr>
        <w:t>, Germany</w:t>
      </w:r>
      <w:r w:rsidR="00775265">
        <w:rPr>
          <w:sz w:val="24"/>
          <w:szCs w:val="24"/>
        </w:rPr>
        <w:t xml:space="preserve">) </w:t>
      </w:r>
      <w:r w:rsidR="00775265" w:rsidRPr="00775265">
        <w:rPr>
          <w:sz w:val="24"/>
          <w:szCs w:val="24"/>
        </w:rPr>
        <w:t>– contact:</w:t>
      </w:r>
      <w:r w:rsidRPr="00775265">
        <w:rPr>
          <w:sz w:val="24"/>
          <w:szCs w:val="24"/>
        </w:rPr>
        <w:t xml:space="preserve"> </w:t>
      </w:r>
      <w:hyperlink r:id="rId9" w:history="1">
        <w:r w:rsidRPr="00775265">
          <w:rPr>
            <w:rStyle w:val="Hyperlink"/>
            <w:color w:val="auto"/>
            <w:sz w:val="24"/>
            <w:szCs w:val="24"/>
            <w:u w:val="none"/>
          </w:rPr>
          <w:t>m.barth@uni-leipzig.de</w:t>
        </w:r>
      </w:hyperlink>
    </w:p>
    <w:p w14:paraId="0F2C3AAA" w14:textId="77777777" w:rsidR="00C253BB" w:rsidRPr="00775265" w:rsidRDefault="00C253BB" w:rsidP="00975673">
      <w:pPr>
        <w:spacing w:line="360" w:lineRule="auto"/>
        <w:rPr>
          <w:sz w:val="24"/>
          <w:szCs w:val="24"/>
        </w:rPr>
      </w:pPr>
    </w:p>
    <w:p w14:paraId="2ED35617" w14:textId="77777777" w:rsidR="00C253BB" w:rsidRPr="00775265" w:rsidRDefault="00C253BB" w:rsidP="00975673">
      <w:pPr>
        <w:spacing w:line="360" w:lineRule="auto"/>
        <w:rPr>
          <w:b/>
          <w:sz w:val="24"/>
          <w:szCs w:val="24"/>
          <w:lang w:val="en-US"/>
        </w:rPr>
      </w:pPr>
      <w:r w:rsidRPr="00775265">
        <w:rPr>
          <w:b/>
          <w:sz w:val="24"/>
          <w:szCs w:val="24"/>
          <w:lang w:val="en-US"/>
        </w:rPr>
        <w:t>Antecedents and effects of solidarity in collective action contexts</w:t>
      </w:r>
    </w:p>
    <w:p w14:paraId="7C9A6B05" w14:textId="77777777" w:rsidR="00775265" w:rsidRDefault="00775265" w:rsidP="00975673">
      <w:pPr>
        <w:spacing w:line="360" w:lineRule="auto"/>
        <w:rPr>
          <w:b/>
          <w:sz w:val="24"/>
          <w:szCs w:val="24"/>
          <w:lang w:val="en-US"/>
        </w:rPr>
      </w:pPr>
    </w:p>
    <w:p w14:paraId="4B08A7A3" w14:textId="0D97568D" w:rsidR="00C253BB" w:rsidRPr="00775265" w:rsidRDefault="00C253BB" w:rsidP="00975673">
      <w:pPr>
        <w:spacing w:line="360" w:lineRule="auto"/>
        <w:rPr>
          <w:sz w:val="24"/>
          <w:szCs w:val="24"/>
          <w:lang w:val="en-US"/>
        </w:rPr>
      </w:pPr>
      <w:r w:rsidRPr="00775265">
        <w:rPr>
          <w:sz w:val="24"/>
          <w:szCs w:val="24"/>
          <w:lang w:val="en-US"/>
        </w:rPr>
        <w:t xml:space="preserve">Although psychological research on collective action has increased over the last years, there is surprisingly little work on the role of solidarity in this context. In a series of four studies, we investigated the antecedents and effects of solidarity in a collective action framework. Building upon previous work by van Zomeren and colleagues, we integrated solidarity as a predictor of collective action. Results revealed that solidarity had direct and indirect effects (via collective efficacy) on intended collective action as well as on prosocial behavior. In our studies, solidarity successfully increased willingness to act on behalf of disadvantaged outgroups (e.g., victims of climate change) and it even increased willingness to support other species (e.g., </w:t>
      </w:r>
      <w:proofErr w:type="spellStart"/>
      <w:r w:rsidRPr="00775265">
        <w:rPr>
          <w:sz w:val="24"/>
          <w:szCs w:val="24"/>
          <w:lang w:val="en-US"/>
        </w:rPr>
        <w:t>orang-utans</w:t>
      </w:r>
      <w:proofErr w:type="spellEnd"/>
      <w:r w:rsidRPr="00775265">
        <w:rPr>
          <w:sz w:val="24"/>
          <w:szCs w:val="24"/>
          <w:lang w:val="en-US"/>
        </w:rPr>
        <w:t>). We also found evidence for three potential sources of solidarity: global identity (e.g., a feeling of closeness and relatedness to all of humanity), personal moral convictions</w:t>
      </w:r>
      <w:r w:rsidR="00F76642">
        <w:rPr>
          <w:sz w:val="24"/>
          <w:szCs w:val="24"/>
          <w:lang w:val="en-US"/>
        </w:rPr>
        <w:t>,</w:t>
      </w:r>
      <w:r w:rsidRPr="00775265">
        <w:rPr>
          <w:sz w:val="24"/>
          <w:szCs w:val="24"/>
          <w:lang w:val="en-US"/>
        </w:rPr>
        <w:t xml:space="preserve"> as well as the perceived severity of the situation. In addition, our data supported the assumption that the effects of solidarity were independent of the effects of identity related variables. Furthermore, we found initial evidence of a link between solidarity and the formation of opinion-based groups. Taken together, our results emphasize the important role of solidarity as a driving force of collective action.</w:t>
      </w:r>
    </w:p>
    <w:p w14:paraId="2613E5C4" w14:textId="77777777" w:rsidR="00C253BB" w:rsidRPr="00775265" w:rsidRDefault="00C253BB" w:rsidP="00975673">
      <w:pPr>
        <w:spacing w:line="360" w:lineRule="auto"/>
        <w:rPr>
          <w:sz w:val="24"/>
          <w:szCs w:val="24"/>
          <w:lang w:val="en-US"/>
        </w:rPr>
      </w:pPr>
    </w:p>
    <w:p w14:paraId="646269F7" w14:textId="77777777" w:rsidR="00212D99" w:rsidRPr="00775265" w:rsidRDefault="00212D99" w:rsidP="00975673">
      <w:pPr>
        <w:spacing w:after="160" w:line="360" w:lineRule="auto"/>
        <w:rPr>
          <w:sz w:val="24"/>
          <w:szCs w:val="24"/>
        </w:rPr>
      </w:pPr>
      <w:r w:rsidRPr="00775265">
        <w:rPr>
          <w:sz w:val="24"/>
          <w:szCs w:val="24"/>
        </w:rPr>
        <w:br w:type="page"/>
      </w:r>
    </w:p>
    <w:p w14:paraId="3652849F" w14:textId="7A110756" w:rsidR="00775265" w:rsidRDefault="00775265" w:rsidP="00975673">
      <w:pPr>
        <w:spacing w:line="360" w:lineRule="auto"/>
        <w:rPr>
          <w:sz w:val="24"/>
          <w:szCs w:val="24"/>
          <w:shd w:val="clear" w:color="auto" w:fill="FFFFFF"/>
          <w:lang w:eastAsia="nl-NL"/>
        </w:rPr>
      </w:pPr>
      <w:r w:rsidRPr="00775265">
        <w:rPr>
          <w:noProof/>
          <w:sz w:val="24"/>
          <w:szCs w:val="24"/>
          <w:shd w:val="clear" w:color="auto" w:fill="FFFFFF"/>
          <w:lang w:val="de-DE" w:eastAsia="de-DE"/>
        </w:rPr>
        <w:lastRenderedPageBreak/>
        <w:drawing>
          <wp:inline distT="0" distB="0" distL="0" distR="0" wp14:anchorId="0F3F8ADB" wp14:editId="13BEACF5">
            <wp:extent cx="1055451" cy="1479398"/>
            <wp:effectExtent l="0" t="0" r="0" b="6985"/>
            <wp:docPr id="3" name="Picture 3" descr="C:\Users\uqjt005\Desktop\pics\A van Mourik Broek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qjt005\Desktop\pics\A van Mourik Broekm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7512" cy="1496304"/>
                    </a:xfrm>
                    <a:prstGeom prst="rect">
                      <a:avLst/>
                    </a:prstGeom>
                    <a:noFill/>
                    <a:ln>
                      <a:noFill/>
                    </a:ln>
                  </pic:spPr>
                </pic:pic>
              </a:graphicData>
            </a:graphic>
          </wp:inline>
        </w:drawing>
      </w:r>
    </w:p>
    <w:p w14:paraId="3D497811" w14:textId="70E90930" w:rsidR="00084CD2" w:rsidRPr="00775265" w:rsidRDefault="00775265" w:rsidP="00975673">
      <w:pPr>
        <w:spacing w:line="360" w:lineRule="auto"/>
        <w:ind w:left="360" w:hanging="360"/>
        <w:rPr>
          <w:sz w:val="24"/>
          <w:szCs w:val="24"/>
        </w:rPr>
      </w:pPr>
      <w:proofErr w:type="spellStart"/>
      <w:r w:rsidRPr="00084CD2">
        <w:rPr>
          <w:b/>
          <w:sz w:val="24"/>
          <w:szCs w:val="24"/>
          <w:shd w:val="clear" w:color="auto" w:fill="FFFFFF"/>
          <w:lang w:eastAsia="nl-NL"/>
        </w:rPr>
        <w:t>Aafke</w:t>
      </w:r>
      <w:proofErr w:type="spellEnd"/>
      <w:r w:rsidRPr="00084CD2">
        <w:rPr>
          <w:b/>
          <w:sz w:val="24"/>
          <w:szCs w:val="24"/>
          <w:shd w:val="clear" w:color="auto" w:fill="FFFFFF"/>
          <w:lang w:eastAsia="nl-NL"/>
        </w:rPr>
        <w:t xml:space="preserve"> van </w:t>
      </w:r>
      <w:proofErr w:type="spellStart"/>
      <w:r w:rsidRPr="00084CD2">
        <w:rPr>
          <w:b/>
          <w:sz w:val="24"/>
          <w:szCs w:val="24"/>
          <w:shd w:val="clear" w:color="auto" w:fill="FFFFFF"/>
          <w:lang w:eastAsia="nl-NL"/>
        </w:rPr>
        <w:t>Mourik</w:t>
      </w:r>
      <w:proofErr w:type="spellEnd"/>
      <w:r w:rsidRPr="00084CD2">
        <w:rPr>
          <w:b/>
          <w:sz w:val="24"/>
          <w:szCs w:val="24"/>
          <w:shd w:val="clear" w:color="auto" w:fill="FFFFFF"/>
          <w:lang w:eastAsia="nl-NL"/>
        </w:rPr>
        <w:t xml:space="preserve"> </w:t>
      </w:r>
      <w:proofErr w:type="spellStart"/>
      <w:r w:rsidRPr="00084CD2">
        <w:rPr>
          <w:b/>
          <w:sz w:val="24"/>
          <w:szCs w:val="24"/>
          <w:shd w:val="clear" w:color="auto" w:fill="FFFFFF"/>
          <w:lang w:eastAsia="nl-NL"/>
        </w:rPr>
        <w:t>Broekman</w:t>
      </w:r>
      <w:proofErr w:type="spellEnd"/>
      <w:r w:rsidRPr="00775265">
        <w:rPr>
          <w:sz w:val="24"/>
          <w:szCs w:val="24"/>
          <w:shd w:val="clear" w:color="auto" w:fill="FFFFFF"/>
          <w:lang w:eastAsia="nl-NL"/>
        </w:rPr>
        <w:t xml:space="preserve"> (University of Groningen</w:t>
      </w:r>
      <w:r w:rsidR="004453BE">
        <w:rPr>
          <w:sz w:val="24"/>
          <w:szCs w:val="24"/>
          <w:shd w:val="clear" w:color="auto" w:fill="FFFFFF"/>
          <w:lang w:eastAsia="nl-NL"/>
        </w:rPr>
        <w:t>, Netherlands</w:t>
      </w:r>
      <w:r w:rsidRPr="00775265">
        <w:rPr>
          <w:sz w:val="24"/>
          <w:szCs w:val="24"/>
          <w:shd w:val="clear" w:color="auto" w:fill="FFFFFF"/>
          <w:lang w:eastAsia="nl-NL"/>
        </w:rPr>
        <w:t xml:space="preserve">) – contact: </w:t>
      </w:r>
      <w:hyperlink r:id="rId11" w:history="1">
        <w:r w:rsidRPr="00775265">
          <w:rPr>
            <w:rStyle w:val="Hyperlink"/>
            <w:color w:val="auto"/>
            <w:sz w:val="24"/>
            <w:szCs w:val="24"/>
            <w:u w:val="none"/>
          </w:rPr>
          <w:t>a.van.mourik.broekman@rug.nl</w:t>
        </w:r>
      </w:hyperlink>
    </w:p>
    <w:p w14:paraId="7596774E" w14:textId="0254F655" w:rsidR="00775265" w:rsidRPr="00775265" w:rsidRDefault="00775265" w:rsidP="00975673">
      <w:pPr>
        <w:spacing w:line="360" w:lineRule="auto"/>
        <w:rPr>
          <w:sz w:val="24"/>
          <w:szCs w:val="24"/>
          <w:shd w:val="clear" w:color="auto" w:fill="FFFFFF"/>
          <w:lang w:eastAsia="nl-NL"/>
        </w:rPr>
      </w:pPr>
      <w:proofErr w:type="spellStart"/>
      <w:r w:rsidRPr="00775265">
        <w:rPr>
          <w:sz w:val="24"/>
          <w:szCs w:val="24"/>
          <w:shd w:val="clear" w:color="auto" w:fill="FFFFFF"/>
          <w:lang w:eastAsia="nl-NL"/>
        </w:rPr>
        <w:t>Namkje</w:t>
      </w:r>
      <w:proofErr w:type="spellEnd"/>
      <w:r w:rsidRPr="00775265">
        <w:rPr>
          <w:sz w:val="24"/>
          <w:szCs w:val="24"/>
          <w:shd w:val="clear" w:color="auto" w:fill="FFFFFF"/>
          <w:lang w:eastAsia="nl-NL"/>
        </w:rPr>
        <w:t xml:space="preserve"> </w:t>
      </w:r>
      <w:proofErr w:type="spellStart"/>
      <w:r w:rsidRPr="00775265">
        <w:rPr>
          <w:sz w:val="24"/>
          <w:szCs w:val="24"/>
          <w:shd w:val="clear" w:color="auto" w:fill="FFFFFF"/>
          <w:lang w:eastAsia="nl-NL"/>
        </w:rPr>
        <w:t>Koudenburg</w:t>
      </w:r>
      <w:proofErr w:type="spellEnd"/>
      <w:r w:rsidRPr="00775265">
        <w:rPr>
          <w:sz w:val="24"/>
          <w:szCs w:val="24"/>
          <w:shd w:val="clear" w:color="auto" w:fill="FFFFFF"/>
          <w:lang w:eastAsia="nl-NL"/>
        </w:rPr>
        <w:t xml:space="preserve"> (University of Groningen</w:t>
      </w:r>
      <w:r w:rsidR="004453BE">
        <w:rPr>
          <w:sz w:val="24"/>
          <w:szCs w:val="24"/>
          <w:shd w:val="clear" w:color="auto" w:fill="FFFFFF"/>
          <w:lang w:eastAsia="nl-NL"/>
        </w:rPr>
        <w:t>, Netherlands</w:t>
      </w:r>
      <w:r w:rsidRPr="00775265">
        <w:rPr>
          <w:sz w:val="24"/>
          <w:szCs w:val="24"/>
          <w:shd w:val="clear" w:color="auto" w:fill="FFFFFF"/>
          <w:lang w:eastAsia="nl-NL"/>
        </w:rPr>
        <w:t>)</w:t>
      </w:r>
    </w:p>
    <w:p w14:paraId="286BF249" w14:textId="107AC7D7" w:rsidR="00775265" w:rsidRPr="00775265" w:rsidRDefault="00775265" w:rsidP="00975673">
      <w:pPr>
        <w:spacing w:line="360" w:lineRule="auto"/>
        <w:rPr>
          <w:sz w:val="24"/>
          <w:szCs w:val="24"/>
          <w:shd w:val="clear" w:color="auto" w:fill="FFFFFF"/>
          <w:lang w:eastAsia="nl-NL"/>
        </w:rPr>
      </w:pPr>
      <w:r w:rsidRPr="00775265">
        <w:rPr>
          <w:sz w:val="24"/>
          <w:szCs w:val="24"/>
          <w:shd w:val="clear" w:color="auto" w:fill="FFFFFF"/>
          <w:lang w:eastAsia="nl-NL"/>
        </w:rPr>
        <w:t>Ernestine H. Gordijn (University of Groningen</w:t>
      </w:r>
      <w:r w:rsidR="004453BE">
        <w:rPr>
          <w:sz w:val="24"/>
          <w:szCs w:val="24"/>
          <w:shd w:val="clear" w:color="auto" w:fill="FFFFFF"/>
          <w:lang w:eastAsia="nl-NL"/>
        </w:rPr>
        <w:t>, Netherlands</w:t>
      </w:r>
      <w:r w:rsidRPr="00775265">
        <w:rPr>
          <w:sz w:val="24"/>
          <w:szCs w:val="24"/>
          <w:shd w:val="clear" w:color="auto" w:fill="FFFFFF"/>
          <w:lang w:eastAsia="nl-NL"/>
        </w:rPr>
        <w:t>)</w:t>
      </w:r>
    </w:p>
    <w:p w14:paraId="503A933D" w14:textId="01E01BFE" w:rsidR="00775265" w:rsidRPr="00775265" w:rsidRDefault="00775265" w:rsidP="00975673">
      <w:pPr>
        <w:spacing w:line="360" w:lineRule="auto"/>
        <w:rPr>
          <w:sz w:val="24"/>
          <w:szCs w:val="24"/>
          <w:shd w:val="clear" w:color="auto" w:fill="FFFFFF"/>
          <w:lang w:eastAsia="nl-NL"/>
        </w:rPr>
      </w:pPr>
      <w:r w:rsidRPr="00775265">
        <w:rPr>
          <w:sz w:val="24"/>
          <w:szCs w:val="24"/>
          <w:shd w:val="clear" w:color="auto" w:fill="FFFFFF"/>
          <w:lang w:eastAsia="nl-NL"/>
        </w:rPr>
        <w:t>Kirsten L.</w:t>
      </w:r>
      <w:r w:rsidR="00F76642">
        <w:rPr>
          <w:sz w:val="24"/>
          <w:szCs w:val="24"/>
          <w:shd w:val="clear" w:color="auto" w:fill="FFFFFF"/>
          <w:lang w:eastAsia="nl-NL"/>
        </w:rPr>
        <w:t xml:space="preserve"> </w:t>
      </w:r>
      <w:r w:rsidRPr="00775265">
        <w:rPr>
          <w:sz w:val="24"/>
          <w:szCs w:val="24"/>
          <w:shd w:val="clear" w:color="auto" w:fill="FFFFFF"/>
          <w:lang w:eastAsia="nl-NL"/>
        </w:rPr>
        <w:t xml:space="preserve">S. </w:t>
      </w:r>
      <w:proofErr w:type="spellStart"/>
      <w:r w:rsidRPr="00775265">
        <w:rPr>
          <w:sz w:val="24"/>
          <w:szCs w:val="24"/>
          <w:shd w:val="clear" w:color="auto" w:fill="FFFFFF"/>
          <w:lang w:eastAsia="nl-NL"/>
        </w:rPr>
        <w:t>Krans</w:t>
      </w:r>
      <w:proofErr w:type="spellEnd"/>
      <w:r w:rsidRPr="00775265">
        <w:rPr>
          <w:sz w:val="24"/>
          <w:szCs w:val="24"/>
          <w:shd w:val="clear" w:color="auto" w:fill="FFFFFF"/>
          <w:lang w:eastAsia="nl-NL"/>
        </w:rPr>
        <w:t xml:space="preserve"> (University of Groningen</w:t>
      </w:r>
      <w:r w:rsidR="004453BE">
        <w:rPr>
          <w:sz w:val="24"/>
          <w:szCs w:val="24"/>
          <w:shd w:val="clear" w:color="auto" w:fill="FFFFFF"/>
          <w:lang w:eastAsia="nl-NL"/>
        </w:rPr>
        <w:t>, Netherlands</w:t>
      </w:r>
      <w:r w:rsidRPr="00775265">
        <w:rPr>
          <w:sz w:val="24"/>
          <w:szCs w:val="24"/>
          <w:shd w:val="clear" w:color="auto" w:fill="FFFFFF"/>
          <w:lang w:eastAsia="nl-NL"/>
        </w:rPr>
        <w:t>)</w:t>
      </w:r>
    </w:p>
    <w:p w14:paraId="722F7841" w14:textId="3390DBD7" w:rsidR="00C253BB" w:rsidRPr="00775265" w:rsidRDefault="00775265" w:rsidP="00975673">
      <w:pPr>
        <w:spacing w:line="360" w:lineRule="auto"/>
        <w:contextualSpacing/>
        <w:rPr>
          <w:sz w:val="24"/>
          <w:szCs w:val="24"/>
        </w:rPr>
      </w:pPr>
      <w:r w:rsidRPr="00775265">
        <w:rPr>
          <w:sz w:val="24"/>
          <w:szCs w:val="24"/>
          <w:shd w:val="clear" w:color="auto" w:fill="FFFFFF"/>
          <w:lang w:eastAsia="nl-NL"/>
        </w:rPr>
        <w:t>Tom Postmes</w:t>
      </w:r>
      <w:r>
        <w:rPr>
          <w:sz w:val="24"/>
          <w:szCs w:val="24"/>
          <w:shd w:val="clear" w:color="auto" w:fill="FFFFFF"/>
          <w:lang w:eastAsia="nl-NL"/>
        </w:rPr>
        <w:t xml:space="preserve"> (</w:t>
      </w:r>
      <w:r w:rsidRPr="00775265">
        <w:rPr>
          <w:sz w:val="24"/>
          <w:szCs w:val="24"/>
          <w:shd w:val="clear" w:color="auto" w:fill="FFFFFF"/>
          <w:lang w:eastAsia="nl-NL"/>
        </w:rPr>
        <w:t>University of Groningen</w:t>
      </w:r>
      <w:r w:rsidR="004453BE">
        <w:rPr>
          <w:sz w:val="24"/>
          <w:szCs w:val="24"/>
          <w:shd w:val="clear" w:color="auto" w:fill="FFFFFF"/>
          <w:lang w:eastAsia="nl-NL"/>
        </w:rPr>
        <w:t>, Netherlands</w:t>
      </w:r>
      <w:r>
        <w:rPr>
          <w:sz w:val="24"/>
          <w:szCs w:val="24"/>
          <w:shd w:val="clear" w:color="auto" w:fill="FFFFFF"/>
          <w:lang w:eastAsia="nl-NL"/>
        </w:rPr>
        <w:t>)</w:t>
      </w:r>
    </w:p>
    <w:p w14:paraId="22254170" w14:textId="77777777" w:rsidR="00775265" w:rsidRDefault="00775265" w:rsidP="00975673">
      <w:pPr>
        <w:spacing w:line="360" w:lineRule="auto"/>
        <w:contextualSpacing/>
        <w:rPr>
          <w:sz w:val="24"/>
          <w:szCs w:val="24"/>
          <w:shd w:val="clear" w:color="auto" w:fill="FFFFFF"/>
          <w:lang w:val="en-US" w:eastAsia="nl-NL"/>
        </w:rPr>
      </w:pPr>
    </w:p>
    <w:p w14:paraId="26A19895" w14:textId="0D9E9EAB" w:rsidR="00C253BB" w:rsidRPr="00F76642" w:rsidRDefault="00C253BB" w:rsidP="00975673">
      <w:pPr>
        <w:spacing w:line="360" w:lineRule="auto"/>
        <w:contextualSpacing/>
        <w:rPr>
          <w:b/>
          <w:sz w:val="24"/>
          <w:szCs w:val="24"/>
          <w:shd w:val="clear" w:color="auto" w:fill="FFFFFF"/>
          <w:lang w:val="en-US" w:eastAsia="nl-NL"/>
        </w:rPr>
      </w:pPr>
      <w:r w:rsidRPr="00775265">
        <w:rPr>
          <w:b/>
          <w:sz w:val="24"/>
          <w:szCs w:val="24"/>
          <w:shd w:val="clear" w:color="auto" w:fill="FFFFFF"/>
          <w:lang w:val="en-US" w:eastAsia="nl-NL"/>
        </w:rPr>
        <w:t xml:space="preserve">The </w:t>
      </w:r>
      <w:r w:rsidR="004453BE">
        <w:rPr>
          <w:b/>
          <w:sz w:val="24"/>
          <w:szCs w:val="24"/>
          <w:shd w:val="clear" w:color="auto" w:fill="FFFFFF"/>
          <w:lang w:val="en-US" w:eastAsia="nl-NL"/>
        </w:rPr>
        <w:t>i</w:t>
      </w:r>
      <w:r w:rsidRPr="00775265">
        <w:rPr>
          <w:b/>
          <w:sz w:val="24"/>
          <w:szCs w:val="24"/>
          <w:shd w:val="clear" w:color="auto" w:fill="FFFFFF"/>
          <w:lang w:val="en-US" w:eastAsia="nl-NL"/>
        </w:rPr>
        <w:t xml:space="preserve">mpact of </w:t>
      </w:r>
      <w:r w:rsidR="004453BE">
        <w:rPr>
          <w:b/>
          <w:sz w:val="24"/>
          <w:szCs w:val="24"/>
          <w:shd w:val="clear" w:color="auto" w:fill="FFFFFF"/>
          <w:lang w:val="en-US" w:eastAsia="nl-NL"/>
        </w:rPr>
        <w:t>a</w:t>
      </w:r>
      <w:r w:rsidRPr="00775265">
        <w:rPr>
          <w:b/>
          <w:sz w:val="24"/>
          <w:szCs w:val="24"/>
          <w:shd w:val="clear" w:color="auto" w:fill="FFFFFF"/>
          <w:lang w:val="en-US" w:eastAsia="nl-NL"/>
        </w:rPr>
        <w:t xml:space="preserve">rt: Exploring the </w:t>
      </w:r>
      <w:r w:rsidR="004453BE">
        <w:rPr>
          <w:b/>
          <w:sz w:val="24"/>
          <w:szCs w:val="24"/>
          <w:shd w:val="clear" w:color="auto" w:fill="FFFFFF"/>
          <w:lang w:val="en-US" w:eastAsia="nl-NL"/>
        </w:rPr>
        <w:t>s</w:t>
      </w:r>
      <w:r w:rsidRPr="00775265">
        <w:rPr>
          <w:b/>
          <w:sz w:val="24"/>
          <w:szCs w:val="24"/>
          <w:shd w:val="clear" w:color="auto" w:fill="FFFFFF"/>
          <w:lang w:val="en-US" w:eastAsia="nl-NL"/>
        </w:rPr>
        <w:t>ocial-</w:t>
      </w:r>
      <w:r w:rsidR="004453BE">
        <w:rPr>
          <w:b/>
          <w:sz w:val="24"/>
          <w:szCs w:val="24"/>
          <w:shd w:val="clear" w:color="auto" w:fill="FFFFFF"/>
          <w:lang w:val="en-US" w:eastAsia="nl-NL"/>
        </w:rPr>
        <w:t>p</w:t>
      </w:r>
      <w:r w:rsidRPr="00775265">
        <w:rPr>
          <w:b/>
          <w:sz w:val="24"/>
          <w:szCs w:val="24"/>
          <w:shd w:val="clear" w:color="auto" w:fill="FFFFFF"/>
          <w:lang w:val="en-US" w:eastAsia="nl-NL"/>
        </w:rPr>
        <w:t xml:space="preserve">sychological </w:t>
      </w:r>
      <w:r w:rsidR="004453BE">
        <w:rPr>
          <w:b/>
          <w:sz w:val="24"/>
          <w:szCs w:val="24"/>
          <w:shd w:val="clear" w:color="auto" w:fill="FFFFFF"/>
          <w:lang w:val="en-US" w:eastAsia="nl-NL"/>
        </w:rPr>
        <w:t>p</w:t>
      </w:r>
      <w:r w:rsidRPr="00775265">
        <w:rPr>
          <w:b/>
          <w:sz w:val="24"/>
          <w:szCs w:val="24"/>
          <w:shd w:val="clear" w:color="auto" w:fill="FFFFFF"/>
          <w:lang w:val="en-US" w:eastAsia="nl-NL"/>
        </w:rPr>
        <w:t xml:space="preserve">athways </w:t>
      </w:r>
      <w:r w:rsidR="004453BE">
        <w:rPr>
          <w:b/>
          <w:sz w:val="24"/>
          <w:szCs w:val="24"/>
          <w:shd w:val="clear" w:color="auto" w:fill="FFFFFF"/>
          <w:lang w:val="en-US" w:eastAsia="nl-NL"/>
        </w:rPr>
        <w:t>t</w:t>
      </w:r>
      <w:r w:rsidRPr="00775265">
        <w:rPr>
          <w:b/>
          <w:sz w:val="24"/>
          <w:szCs w:val="24"/>
          <w:shd w:val="clear" w:color="auto" w:fill="FFFFFF"/>
          <w:lang w:val="en-US" w:eastAsia="nl-NL"/>
        </w:rPr>
        <w:t xml:space="preserve">hat </w:t>
      </w:r>
      <w:r w:rsidR="004453BE">
        <w:rPr>
          <w:b/>
          <w:sz w:val="24"/>
          <w:szCs w:val="24"/>
          <w:shd w:val="clear" w:color="auto" w:fill="FFFFFF"/>
          <w:lang w:val="en-US" w:eastAsia="nl-NL"/>
        </w:rPr>
        <w:t>c</w:t>
      </w:r>
      <w:r w:rsidRPr="00775265">
        <w:rPr>
          <w:b/>
          <w:sz w:val="24"/>
          <w:szCs w:val="24"/>
          <w:shd w:val="clear" w:color="auto" w:fill="FFFFFF"/>
          <w:lang w:val="en-US" w:eastAsia="nl-NL"/>
        </w:rPr>
        <w:t xml:space="preserve">onnect </w:t>
      </w:r>
      <w:r w:rsidR="004453BE">
        <w:rPr>
          <w:b/>
          <w:sz w:val="24"/>
          <w:szCs w:val="24"/>
          <w:shd w:val="clear" w:color="auto" w:fill="FFFFFF"/>
          <w:lang w:val="en-US" w:eastAsia="nl-NL"/>
        </w:rPr>
        <w:t>a</w:t>
      </w:r>
      <w:r w:rsidRPr="00775265">
        <w:rPr>
          <w:b/>
          <w:sz w:val="24"/>
          <w:szCs w:val="24"/>
          <w:shd w:val="clear" w:color="auto" w:fill="FFFFFF"/>
          <w:lang w:val="en-US" w:eastAsia="nl-NL"/>
        </w:rPr>
        <w:t xml:space="preserve">udiences to </w:t>
      </w:r>
      <w:r w:rsidR="004453BE">
        <w:rPr>
          <w:b/>
          <w:sz w:val="24"/>
          <w:szCs w:val="24"/>
          <w:shd w:val="clear" w:color="auto" w:fill="FFFFFF"/>
          <w:lang w:val="en-US" w:eastAsia="nl-NL"/>
        </w:rPr>
        <w:t>l</w:t>
      </w:r>
      <w:r w:rsidRPr="00775265">
        <w:rPr>
          <w:b/>
          <w:sz w:val="24"/>
          <w:szCs w:val="24"/>
          <w:shd w:val="clear" w:color="auto" w:fill="FFFFFF"/>
          <w:lang w:val="en-US" w:eastAsia="nl-NL"/>
        </w:rPr>
        <w:t xml:space="preserve">ive </w:t>
      </w:r>
      <w:r w:rsidR="004453BE">
        <w:rPr>
          <w:b/>
          <w:sz w:val="24"/>
          <w:szCs w:val="24"/>
          <w:shd w:val="clear" w:color="auto" w:fill="FFFFFF"/>
          <w:lang w:val="en-US" w:eastAsia="nl-NL"/>
        </w:rPr>
        <w:t>p</w:t>
      </w:r>
      <w:r w:rsidRPr="00775265">
        <w:rPr>
          <w:b/>
          <w:sz w:val="24"/>
          <w:szCs w:val="24"/>
          <w:shd w:val="clear" w:color="auto" w:fill="FFFFFF"/>
          <w:lang w:val="en-US" w:eastAsia="nl-NL"/>
        </w:rPr>
        <w:t>erformances</w:t>
      </w:r>
    </w:p>
    <w:p w14:paraId="63F9A44F" w14:textId="65D384B4" w:rsidR="00C253BB" w:rsidRPr="00775265" w:rsidRDefault="00C253BB" w:rsidP="00975673">
      <w:pPr>
        <w:spacing w:line="360" w:lineRule="auto"/>
        <w:contextualSpacing/>
        <w:rPr>
          <w:sz w:val="24"/>
          <w:szCs w:val="24"/>
          <w:lang w:val="en-US" w:eastAsia="nl-NL"/>
        </w:rPr>
      </w:pPr>
      <w:r w:rsidRPr="00775265">
        <w:rPr>
          <w:sz w:val="24"/>
          <w:szCs w:val="24"/>
          <w:lang w:val="en-US" w:eastAsia="nl-NL"/>
        </w:rPr>
        <w:t xml:space="preserve">In our research we investigate the emergence of solidarity between audiences and performers. Specifically, in two field experiments, conducted at a performing art festival, we examined whether solidarity can be transferred from an active target group onto a ‘passive’ audience during live dance performances. Audiences watched performances in which dancers displayed either no solidarity, mechanical, or organic solidarity. The experiments revealed that participants were able to recognize different forms of solidarity and also </w:t>
      </w:r>
      <w:r w:rsidRPr="00775265">
        <w:rPr>
          <w:i/>
          <w:iCs/>
          <w:sz w:val="24"/>
          <w:szCs w:val="24"/>
          <w:lang w:val="en-US" w:eastAsia="nl-NL"/>
        </w:rPr>
        <w:t>experience</w:t>
      </w:r>
      <w:r w:rsidRPr="00775265">
        <w:rPr>
          <w:sz w:val="24"/>
          <w:szCs w:val="24"/>
          <w:lang w:val="en-US" w:eastAsia="nl-NL"/>
        </w:rPr>
        <w:t xml:space="preserve"> solidarity differently depending what type of solidarity they saw. When observing mechanical solidarity (compared to no solidarity), feelings of solidarity with the dancers and artistic evaluation of the performance were high, because the audience perceived unity among the dancers. When observing organic solidarity, feelings of solidarity with the dancers and artistic evaluation of the performance were high, because audiences perceived both unity </w:t>
      </w:r>
      <w:r w:rsidRPr="00775265">
        <w:rPr>
          <w:i/>
          <w:iCs/>
          <w:sz w:val="24"/>
          <w:szCs w:val="24"/>
          <w:lang w:val="en-US" w:eastAsia="nl-NL"/>
        </w:rPr>
        <w:t>and</w:t>
      </w:r>
      <w:r w:rsidRPr="00775265">
        <w:rPr>
          <w:sz w:val="24"/>
          <w:szCs w:val="24"/>
          <w:lang w:val="en-US" w:eastAsia="nl-NL"/>
        </w:rPr>
        <w:t xml:space="preserve"> individual value among the dancers. We conclude that different pathways to solidarity determine why audiences feel connected to these performances. Finally, the last experiment shows that solidarity viewed on stage also influences post-performance audience behaviour. That is, audiences that had observed mechanical solidarity cooperated in a highly structured way. On the other hand, audiences that had observed organic solidarity took longer to form a structure, although they did so to the same extent in the end. However, audiences that had observed no solidarity were less structured overall. These findings have profound implications for the impact of performing arts on solidarity. </w:t>
      </w:r>
    </w:p>
    <w:p w14:paraId="7B21528C" w14:textId="77777777" w:rsidR="00212D99" w:rsidRPr="00775265" w:rsidRDefault="00212D99" w:rsidP="00975673">
      <w:pPr>
        <w:spacing w:after="160" w:line="360" w:lineRule="auto"/>
        <w:rPr>
          <w:sz w:val="24"/>
          <w:szCs w:val="24"/>
        </w:rPr>
      </w:pPr>
      <w:r w:rsidRPr="00775265">
        <w:rPr>
          <w:sz w:val="24"/>
          <w:szCs w:val="24"/>
        </w:rPr>
        <w:br w:type="page"/>
      </w:r>
    </w:p>
    <w:p w14:paraId="4868BB9F" w14:textId="77777777" w:rsidR="00292ADB" w:rsidRDefault="00292ADB" w:rsidP="00975673">
      <w:pPr>
        <w:spacing w:line="360" w:lineRule="auto"/>
        <w:rPr>
          <w:sz w:val="24"/>
          <w:szCs w:val="24"/>
        </w:rPr>
      </w:pPr>
      <w:r w:rsidRPr="00292ADB">
        <w:rPr>
          <w:noProof/>
          <w:sz w:val="24"/>
          <w:szCs w:val="24"/>
          <w:lang w:val="de-DE" w:eastAsia="de-DE"/>
        </w:rPr>
        <w:lastRenderedPageBreak/>
        <w:drawing>
          <wp:inline distT="0" distB="0" distL="0" distR="0" wp14:anchorId="14FDEBBA" wp14:editId="6C49054D">
            <wp:extent cx="1206230" cy="1271134"/>
            <wp:effectExtent l="0" t="0" r="0" b="5715"/>
            <wp:docPr id="4" name="Picture 4" descr="C:\Users\uqjt005\Desktop\pics\Huseyin_Ca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qjt005\Desktop\pics\Huseyin_Cak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850" cy="1299186"/>
                    </a:xfrm>
                    <a:prstGeom prst="rect">
                      <a:avLst/>
                    </a:prstGeom>
                    <a:noFill/>
                    <a:ln>
                      <a:noFill/>
                    </a:ln>
                  </pic:spPr>
                </pic:pic>
              </a:graphicData>
            </a:graphic>
          </wp:inline>
        </w:drawing>
      </w:r>
    </w:p>
    <w:p w14:paraId="74F298DA" w14:textId="77777777" w:rsidR="00292ADB" w:rsidRDefault="00292ADB" w:rsidP="00975673">
      <w:pPr>
        <w:spacing w:line="360" w:lineRule="auto"/>
        <w:rPr>
          <w:sz w:val="24"/>
          <w:szCs w:val="24"/>
        </w:rPr>
      </w:pPr>
    </w:p>
    <w:p w14:paraId="19DED816" w14:textId="6AA49CD4" w:rsidR="00212D99" w:rsidRPr="00B1336E" w:rsidRDefault="00212D99" w:rsidP="00975673">
      <w:pPr>
        <w:spacing w:line="360" w:lineRule="auto"/>
        <w:rPr>
          <w:sz w:val="24"/>
          <w:szCs w:val="24"/>
        </w:rPr>
      </w:pPr>
      <w:proofErr w:type="spellStart"/>
      <w:r w:rsidRPr="0004641D">
        <w:rPr>
          <w:b/>
          <w:sz w:val="24"/>
          <w:szCs w:val="24"/>
        </w:rPr>
        <w:t>Huseyin</w:t>
      </w:r>
      <w:proofErr w:type="spellEnd"/>
      <w:r w:rsidRPr="0004641D">
        <w:rPr>
          <w:b/>
          <w:sz w:val="24"/>
          <w:szCs w:val="24"/>
        </w:rPr>
        <w:t xml:space="preserve"> </w:t>
      </w:r>
      <w:proofErr w:type="spellStart"/>
      <w:r w:rsidRPr="0004641D">
        <w:rPr>
          <w:b/>
          <w:sz w:val="24"/>
          <w:szCs w:val="24"/>
        </w:rPr>
        <w:t>Cakal</w:t>
      </w:r>
      <w:proofErr w:type="spellEnd"/>
      <w:r w:rsidR="00F86B4E" w:rsidRPr="00B1336E">
        <w:rPr>
          <w:sz w:val="24"/>
          <w:szCs w:val="24"/>
        </w:rPr>
        <w:t xml:space="preserve"> (University of Exeter</w:t>
      </w:r>
      <w:r w:rsidR="0004641D">
        <w:rPr>
          <w:sz w:val="24"/>
          <w:szCs w:val="24"/>
        </w:rPr>
        <w:t>, UK</w:t>
      </w:r>
      <w:r w:rsidR="00F86B4E" w:rsidRPr="00B1336E">
        <w:rPr>
          <w:sz w:val="24"/>
          <w:szCs w:val="24"/>
        </w:rPr>
        <w:t xml:space="preserve">) – contact: </w:t>
      </w:r>
      <w:hyperlink r:id="rId13" w:history="1">
        <w:r w:rsidR="00F86B4E" w:rsidRPr="00B1336E">
          <w:rPr>
            <w:rStyle w:val="Hyperlink"/>
            <w:color w:val="auto"/>
            <w:sz w:val="24"/>
            <w:szCs w:val="24"/>
            <w:u w:val="none"/>
          </w:rPr>
          <w:t>H.Cakal@exeter.ac.uk</w:t>
        </w:r>
      </w:hyperlink>
    </w:p>
    <w:p w14:paraId="17D29FA7" w14:textId="2BB8C685" w:rsidR="0004641D" w:rsidRPr="0004641D" w:rsidRDefault="0004641D" w:rsidP="00975673">
      <w:pPr>
        <w:spacing w:line="360" w:lineRule="auto"/>
        <w:rPr>
          <w:sz w:val="24"/>
          <w:szCs w:val="24"/>
        </w:rPr>
      </w:pPr>
      <w:r w:rsidRPr="0004641D">
        <w:rPr>
          <w:sz w:val="24"/>
          <w:szCs w:val="24"/>
        </w:rPr>
        <w:t xml:space="preserve">John Dixon </w:t>
      </w:r>
      <w:r>
        <w:rPr>
          <w:sz w:val="24"/>
          <w:szCs w:val="24"/>
        </w:rPr>
        <w:t>(</w:t>
      </w:r>
      <w:r w:rsidRPr="0004641D">
        <w:rPr>
          <w:sz w:val="24"/>
          <w:szCs w:val="24"/>
        </w:rPr>
        <w:t>Open University</w:t>
      </w:r>
      <w:r>
        <w:rPr>
          <w:sz w:val="24"/>
          <w:szCs w:val="24"/>
        </w:rPr>
        <w:t>, UK)</w:t>
      </w:r>
    </w:p>
    <w:p w14:paraId="06437EF2" w14:textId="06C68202" w:rsidR="0004641D" w:rsidRPr="0004641D" w:rsidRDefault="0004641D" w:rsidP="00975673">
      <w:pPr>
        <w:spacing w:line="360" w:lineRule="auto"/>
        <w:rPr>
          <w:sz w:val="24"/>
          <w:szCs w:val="24"/>
        </w:rPr>
      </w:pPr>
      <w:proofErr w:type="spellStart"/>
      <w:r w:rsidRPr="0004641D">
        <w:rPr>
          <w:sz w:val="24"/>
          <w:szCs w:val="24"/>
        </w:rPr>
        <w:t>Waheeda</w:t>
      </w:r>
      <w:proofErr w:type="spellEnd"/>
      <w:r w:rsidRPr="0004641D">
        <w:rPr>
          <w:sz w:val="24"/>
          <w:szCs w:val="24"/>
        </w:rPr>
        <w:t xml:space="preserve"> Khan </w:t>
      </w:r>
      <w:r>
        <w:rPr>
          <w:sz w:val="24"/>
          <w:szCs w:val="24"/>
        </w:rPr>
        <w:t>(</w:t>
      </w:r>
      <w:r w:rsidRPr="0004641D">
        <w:rPr>
          <w:sz w:val="24"/>
          <w:szCs w:val="24"/>
        </w:rPr>
        <w:t xml:space="preserve">Shree Guru </w:t>
      </w:r>
      <w:proofErr w:type="spellStart"/>
      <w:r w:rsidRPr="0004641D">
        <w:rPr>
          <w:sz w:val="24"/>
          <w:szCs w:val="24"/>
        </w:rPr>
        <w:t>Gobind</w:t>
      </w:r>
      <w:proofErr w:type="spellEnd"/>
      <w:r w:rsidRPr="0004641D">
        <w:rPr>
          <w:sz w:val="24"/>
          <w:szCs w:val="24"/>
        </w:rPr>
        <w:t xml:space="preserve"> Singh </w:t>
      </w:r>
      <w:proofErr w:type="spellStart"/>
      <w:r w:rsidRPr="0004641D">
        <w:rPr>
          <w:sz w:val="24"/>
          <w:szCs w:val="24"/>
        </w:rPr>
        <w:t>Tricentenary</w:t>
      </w:r>
      <w:proofErr w:type="spellEnd"/>
      <w:r w:rsidRPr="0004641D">
        <w:rPr>
          <w:sz w:val="24"/>
          <w:szCs w:val="24"/>
        </w:rPr>
        <w:t xml:space="preserve"> University, India</w:t>
      </w:r>
      <w:r>
        <w:rPr>
          <w:sz w:val="24"/>
          <w:szCs w:val="24"/>
        </w:rPr>
        <w:t>)</w:t>
      </w:r>
    </w:p>
    <w:p w14:paraId="6669C302" w14:textId="673972A3" w:rsidR="0004641D" w:rsidRPr="0004641D" w:rsidRDefault="0004641D" w:rsidP="00975673">
      <w:pPr>
        <w:spacing w:line="360" w:lineRule="auto"/>
        <w:rPr>
          <w:sz w:val="24"/>
          <w:szCs w:val="24"/>
        </w:rPr>
      </w:pPr>
      <w:proofErr w:type="spellStart"/>
      <w:r w:rsidRPr="0004641D">
        <w:rPr>
          <w:sz w:val="24"/>
          <w:szCs w:val="24"/>
        </w:rPr>
        <w:t>Meena</w:t>
      </w:r>
      <w:proofErr w:type="spellEnd"/>
      <w:r w:rsidRPr="0004641D">
        <w:rPr>
          <w:sz w:val="24"/>
          <w:szCs w:val="24"/>
        </w:rPr>
        <w:t xml:space="preserve"> </w:t>
      </w:r>
      <w:proofErr w:type="spellStart"/>
      <w:r w:rsidRPr="0004641D">
        <w:rPr>
          <w:sz w:val="24"/>
          <w:szCs w:val="24"/>
        </w:rPr>
        <w:t>Osmany</w:t>
      </w:r>
      <w:proofErr w:type="spellEnd"/>
      <w:r w:rsidRPr="0004641D">
        <w:rPr>
          <w:bCs/>
          <w:sz w:val="24"/>
          <w:szCs w:val="24"/>
        </w:rPr>
        <w:t xml:space="preserve"> </w:t>
      </w:r>
      <w:r>
        <w:rPr>
          <w:bCs/>
          <w:sz w:val="24"/>
          <w:szCs w:val="24"/>
        </w:rPr>
        <w:t>(</w:t>
      </w:r>
      <w:proofErr w:type="spellStart"/>
      <w:r w:rsidRPr="0004641D">
        <w:rPr>
          <w:bCs/>
          <w:sz w:val="24"/>
          <w:szCs w:val="24"/>
        </w:rPr>
        <w:t>Jamia</w:t>
      </w:r>
      <w:proofErr w:type="spellEnd"/>
      <w:r w:rsidRPr="0004641D">
        <w:rPr>
          <w:bCs/>
          <w:sz w:val="24"/>
          <w:szCs w:val="24"/>
        </w:rPr>
        <w:t xml:space="preserve"> </w:t>
      </w:r>
      <w:proofErr w:type="spellStart"/>
      <w:r w:rsidRPr="0004641D">
        <w:rPr>
          <w:bCs/>
          <w:sz w:val="24"/>
          <w:szCs w:val="24"/>
        </w:rPr>
        <w:t>Millia</w:t>
      </w:r>
      <w:proofErr w:type="spellEnd"/>
      <w:r w:rsidRPr="0004641D">
        <w:rPr>
          <w:bCs/>
          <w:sz w:val="24"/>
          <w:szCs w:val="24"/>
        </w:rPr>
        <w:t xml:space="preserve"> </w:t>
      </w:r>
      <w:proofErr w:type="spellStart"/>
      <w:r w:rsidRPr="0004641D">
        <w:rPr>
          <w:bCs/>
          <w:sz w:val="24"/>
          <w:szCs w:val="24"/>
        </w:rPr>
        <w:t>Islamia</w:t>
      </w:r>
      <w:proofErr w:type="spellEnd"/>
      <w:r w:rsidRPr="0004641D">
        <w:rPr>
          <w:bCs/>
          <w:sz w:val="24"/>
          <w:szCs w:val="24"/>
        </w:rPr>
        <w:t xml:space="preserve"> University, India</w:t>
      </w:r>
      <w:r>
        <w:rPr>
          <w:bCs/>
          <w:sz w:val="24"/>
          <w:szCs w:val="24"/>
        </w:rPr>
        <w:t>)</w:t>
      </w:r>
    </w:p>
    <w:p w14:paraId="026B0D4E" w14:textId="6BAB37B8" w:rsidR="0004641D" w:rsidRDefault="0004641D" w:rsidP="00975673">
      <w:pPr>
        <w:spacing w:line="360" w:lineRule="auto"/>
        <w:rPr>
          <w:bCs/>
          <w:sz w:val="24"/>
          <w:szCs w:val="24"/>
        </w:rPr>
      </w:pPr>
      <w:proofErr w:type="spellStart"/>
      <w:r w:rsidRPr="0004641D">
        <w:rPr>
          <w:sz w:val="24"/>
          <w:szCs w:val="24"/>
        </w:rPr>
        <w:t>Srmana</w:t>
      </w:r>
      <w:proofErr w:type="spellEnd"/>
      <w:r w:rsidRPr="0004641D">
        <w:rPr>
          <w:sz w:val="24"/>
          <w:szCs w:val="24"/>
        </w:rPr>
        <w:t xml:space="preserve"> </w:t>
      </w:r>
      <w:proofErr w:type="spellStart"/>
      <w:r w:rsidRPr="0004641D">
        <w:rPr>
          <w:sz w:val="24"/>
          <w:szCs w:val="24"/>
        </w:rPr>
        <w:t>Majumdar</w:t>
      </w:r>
      <w:proofErr w:type="spellEnd"/>
      <w:r w:rsidRPr="0004641D">
        <w:rPr>
          <w:bCs/>
          <w:sz w:val="24"/>
          <w:szCs w:val="24"/>
        </w:rPr>
        <w:t xml:space="preserve"> </w:t>
      </w:r>
      <w:r>
        <w:rPr>
          <w:bCs/>
          <w:sz w:val="24"/>
          <w:szCs w:val="24"/>
        </w:rPr>
        <w:t>(</w:t>
      </w:r>
      <w:r w:rsidRPr="0004641D">
        <w:rPr>
          <w:bCs/>
          <w:sz w:val="24"/>
          <w:szCs w:val="24"/>
        </w:rPr>
        <w:t>O.P Jindal Global University, India</w:t>
      </w:r>
      <w:r>
        <w:rPr>
          <w:bCs/>
          <w:sz w:val="24"/>
          <w:szCs w:val="24"/>
        </w:rPr>
        <w:t>)</w:t>
      </w:r>
    </w:p>
    <w:p w14:paraId="6C1F592A" w14:textId="77777777" w:rsidR="008D0951" w:rsidRPr="0004641D" w:rsidRDefault="008D0951" w:rsidP="00975673">
      <w:pPr>
        <w:spacing w:line="360" w:lineRule="auto"/>
        <w:rPr>
          <w:sz w:val="24"/>
          <w:szCs w:val="24"/>
        </w:rPr>
      </w:pPr>
    </w:p>
    <w:p w14:paraId="15148542" w14:textId="2DC4AAC4" w:rsidR="00F86B4E" w:rsidRPr="008D0951" w:rsidRDefault="008D0951" w:rsidP="00975673">
      <w:pPr>
        <w:spacing w:line="360" w:lineRule="auto"/>
        <w:rPr>
          <w:b/>
          <w:sz w:val="24"/>
          <w:szCs w:val="24"/>
        </w:rPr>
      </w:pPr>
      <w:r w:rsidRPr="008D0951">
        <w:rPr>
          <w:b/>
          <w:sz w:val="24"/>
          <w:szCs w:val="24"/>
        </w:rPr>
        <w:t xml:space="preserve">Solidarity across the </w:t>
      </w:r>
      <w:r>
        <w:rPr>
          <w:b/>
          <w:sz w:val="24"/>
          <w:szCs w:val="24"/>
        </w:rPr>
        <w:t>s</w:t>
      </w:r>
      <w:r w:rsidRPr="008D0951">
        <w:rPr>
          <w:b/>
          <w:sz w:val="24"/>
          <w:szCs w:val="24"/>
        </w:rPr>
        <w:t xml:space="preserve">pectrum of </w:t>
      </w:r>
      <w:r>
        <w:rPr>
          <w:b/>
          <w:sz w:val="24"/>
          <w:szCs w:val="24"/>
        </w:rPr>
        <w:t>d</w:t>
      </w:r>
      <w:r w:rsidRPr="008D0951">
        <w:rPr>
          <w:b/>
          <w:sz w:val="24"/>
          <w:szCs w:val="24"/>
        </w:rPr>
        <w:t xml:space="preserve">isadvantage: The </w:t>
      </w:r>
      <w:r>
        <w:rPr>
          <w:b/>
          <w:sz w:val="24"/>
          <w:szCs w:val="24"/>
        </w:rPr>
        <w:t>i</w:t>
      </w:r>
      <w:r w:rsidRPr="008D0951">
        <w:rPr>
          <w:b/>
          <w:sz w:val="24"/>
          <w:szCs w:val="24"/>
        </w:rPr>
        <w:t xml:space="preserve">mpact of </w:t>
      </w:r>
      <w:r>
        <w:rPr>
          <w:b/>
          <w:sz w:val="24"/>
          <w:szCs w:val="24"/>
        </w:rPr>
        <w:t>i</w:t>
      </w:r>
      <w:r w:rsidRPr="008D0951">
        <w:rPr>
          <w:b/>
          <w:sz w:val="24"/>
          <w:szCs w:val="24"/>
        </w:rPr>
        <w:t xml:space="preserve">nter-disadvantaged </w:t>
      </w:r>
      <w:r>
        <w:rPr>
          <w:b/>
          <w:sz w:val="24"/>
          <w:szCs w:val="24"/>
        </w:rPr>
        <w:t>c</w:t>
      </w:r>
      <w:r w:rsidRPr="008D0951">
        <w:rPr>
          <w:b/>
          <w:sz w:val="24"/>
          <w:szCs w:val="24"/>
        </w:rPr>
        <w:t xml:space="preserve">ontact and </w:t>
      </w:r>
      <w:r>
        <w:rPr>
          <w:b/>
          <w:sz w:val="24"/>
          <w:szCs w:val="24"/>
        </w:rPr>
        <w:t>c</w:t>
      </w:r>
      <w:r w:rsidRPr="008D0951">
        <w:rPr>
          <w:b/>
          <w:sz w:val="24"/>
          <w:szCs w:val="24"/>
        </w:rPr>
        <w:t xml:space="preserve">ommon </w:t>
      </w:r>
      <w:r>
        <w:rPr>
          <w:b/>
          <w:sz w:val="24"/>
          <w:szCs w:val="24"/>
        </w:rPr>
        <w:t>i</w:t>
      </w:r>
      <w:r w:rsidRPr="008D0951">
        <w:rPr>
          <w:b/>
          <w:sz w:val="24"/>
          <w:szCs w:val="24"/>
        </w:rPr>
        <w:t xml:space="preserve">ngroup </w:t>
      </w:r>
      <w:r>
        <w:rPr>
          <w:b/>
          <w:sz w:val="24"/>
          <w:szCs w:val="24"/>
        </w:rPr>
        <w:t>i</w:t>
      </w:r>
      <w:r w:rsidRPr="008D0951">
        <w:rPr>
          <w:b/>
          <w:sz w:val="24"/>
          <w:szCs w:val="24"/>
        </w:rPr>
        <w:t>dentity</w:t>
      </w:r>
    </w:p>
    <w:p w14:paraId="3B0829C3" w14:textId="77777777" w:rsidR="008D0951" w:rsidRDefault="008D0951" w:rsidP="00975673">
      <w:pPr>
        <w:spacing w:line="360" w:lineRule="auto"/>
        <w:rPr>
          <w:sz w:val="24"/>
          <w:szCs w:val="24"/>
        </w:rPr>
      </w:pPr>
    </w:p>
    <w:p w14:paraId="1CFE1531" w14:textId="16A13A04" w:rsidR="004453BE" w:rsidRPr="00EC6C51" w:rsidRDefault="004453BE" w:rsidP="00975673">
      <w:pPr>
        <w:spacing w:line="360" w:lineRule="auto"/>
        <w:rPr>
          <w:i/>
          <w:sz w:val="24"/>
          <w:szCs w:val="24"/>
        </w:rPr>
      </w:pPr>
      <w:r w:rsidRPr="004453BE">
        <w:rPr>
          <w:sz w:val="24"/>
          <w:szCs w:val="24"/>
        </w:rPr>
        <w:t>In two correlational studies in Romania (Study 1; n</w:t>
      </w:r>
      <w:r w:rsidR="00EC6C51">
        <w:rPr>
          <w:sz w:val="24"/>
          <w:szCs w:val="24"/>
        </w:rPr>
        <w:t xml:space="preserve"> </w:t>
      </w:r>
      <w:r w:rsidRPr="004453BE">
        <w:rPr>
          <w:sz w:val="24"/>
          <w:szCs w:val="24"/>
        </w:rPr>
        <w:t>=</w:t>
      </w:r>
      <w:r w:rsidR="00EC6C51">
        <w:rPr>
          <w:sz w:val="24"/>
          <w:szCs w:val="24"/>
        </w:rPr>
        <w:t xml:space="preserve"> </w:t>
      </w:r>
      <w:r w:rsidRPr="004453BE">
        <w:rPr>
          <w:sz w:val="24"/>
          <w:szCs w:val="24"/>
        </w:rPr>
        <w:t>279, Hungarian Ethnic Minority) and India (Study 2; n</w:t>
      </w:r>
      <w:r w:rsidR="00EC6C51">
        <w:rPr>
          <w:sz w:val="24"/>
          <w:szCs w:val="24"/>
        </w:rPr>
        <w:t xml:space="preserve"> </w:t>
      </w:r>
      <w:r w:rsidRPr="004453BE">
        <w:rPr>
          <w:sz w:val="24"/>
          <w:szCs w:val="24"/>
        </w:rPr>
        <w:t>=</w:t>
      </w:r>
      <w:r w:rsidR="00EC6C51">
        <w:rPr>
          <w:sz w:val="24"/>
          <w:szCs w:val="24"/>
        </w:rPr>
        <w:t xml:space="preserve"> </w:t>
      </w:r>
      <w:r w:rsidRPr="004453BE">
        <w:rPr>
          <w:sz w:val="24"/>
          <w:szCs w:val="24"/>
        </w:rPr>
        <w:t xml:space="preserve">442, Muslims), we surveyed the intergroup processes that influence political solidarity between disadvantaged groups that share the same social context. In Study 1, stronger identification with the disadvantaged ingroup as Hungarian and intergroup contact with the stigmatized disadvantaged Roma predicted willingness to engage in political action on behalf of the Roma outgroup via group efficacy and shared grievances. In Study 2, we explicitly tested the effect of both Common Ingroup Identity (CII) as Indian and </w:t>
      </w:r>
      <w:r w:rsidR="00EC6C51">
        <w:rPr>
          <w:sz w:val="24"/>
          <w:szCs w:val="24"/>
        </w:rPr>
        <w:t>c</w:t>
      </w:r>
      <w:r w:rsidRPr="004453BE">
        <w:rPr>
          <w:sz w:val="24"/>
          <w:szCs w:val="24"/>
        </w:rPr>
        <w:t xml:space="preserve">ontact with the Dalits (members of the lower caste) on </w:t>
      </w:r>
      <w:r w:rsidR="00EC6C51">
        <w:rPr>
          <w:sz w:val="24"/>
          <w:szCs w:val="24"/>
        </w:rPr>
        <w:t>support for policies benefit</w:t>
      </w:r>
      <w:r w:rsidRPr="004453BE">
        <w:rPr>
          <w:sz w:val="24"/>
          <w:szCs w:val="24"/>
        </w:rPr>
        <w:t xml:space="preserve">ing the all-inclusive disadvantaged group and collective action to improve the conditions for all the disadvantaged. Both CII and </w:t>
      </w:r>
      <w:r w:rsidR="00EC6C51">
        <w:rPr>
          <w:sz w:val="24"/>
          <w:szCs w:val="24"/>
        </w:rPr>
        <w:t>c</w:t>
      </w:r>
      <w:r w:rsidRPr="004453BE">
        <w:rPr>
          <w:sz w:val="24"/>
          <w:szCs w:val="24"/>
        </w:rPr>
        <w:t>ontact with Dalits predicted support for policies and willingness to eng</w:t>
      </w:r>
      <w:r w:rsidR="00EC6C51">
        <w:rPr>
          <w:sz w:val="24"/>
          <w:szCs w:val="24"/>
        </w:rPr>
        <w:t>age in collective action benefi</w:t>
      </w:r>
      <w:r w:rsidRPr="004453BE">
        <w:rPr>
          <w:sz w:val="24"/>
          <w:szCs w:val="24"/>
        </w:rPr>
        <w:t xml:space="preserve">ting the disadvantaged (Muslim ingroup and Dalit outgroup) via perceptions of </w:t>
      </w:r>
      <w:r w:rsidR="00EC6C51">
        <w:rPr>
          <w:sz w:val="24"/>
          <w:szCs w:val="24"/>
        </w:rPr>
        <w:t xml:space="preserve">solidarity and group efficacy. </w:t>
      </w:r>
      <w:r w:rsidRPr="004453BE">
        <w:rPr>
          <w:sz w:val="24"/>
          <w:szCs w:val="24"/>
        </w:rPr>
        <w:t xml:space="preserve">We discuss the implications of these findings in the context of solidarity and intergroup processes. </w:t>
      </w:r>
    </w:p>
    <w:p w14:paraId="6CD7F7D1" w14:textId="77777777" w:rsidR="008D0951" w:rsidRDefault="008D0951" w:rsidP="00975673">
      <w:pPr>
        <w:spacing w:line="360" w:lineRule="auto"/>
        <w:rPr>
          <w:sz w:val="24"/>
          <w:szCs w:val="24"/>
        </w:rPr>
      </w:pPr>
    </w:p>
    <w:p w14:paraId="4336EEB0" w14:textId="77777777" w:rsidR="008D0951" w:rsidRPr="00775265" w:rsidRDefault="008D0951" w:rsidP="00975673">
      <w:pPr>
        <w:spacing w:line="360" w:lineRule="auto"/>
        <w:rPr>
          <w:sz w:val="24"/>
          <w:szCs w:val="24"/>
        </w:rPr>
      </w:pPr>
    </w:p>
    <w:p w14:paraId="4F48F078" w14:textId="77777777" w:rsidR="00212D99" w:rsidRPr="00775265" w:rsidRDefault="00212D99" w:rsidP="00975673">
      <w:pPr>
        <w:spacing w:after="160" w:line="360" w:lineRule="auto"/>
        <w:rPr>
          <w:sz w:val="24"/>
          <w:szCs w:val="24"/>
        </w:rPr>
      </w:pPr>
      <w:r w:rsidRPr="00775265">
        <w:rPr>
          <w:sz w:val="24"/>
          <w:szCs w:val="24"/>
        </w:rPr>
        <w:br w:type="page"/>
      </w:r>
    </w:p>
    <w:p w14:paraId="3C3E0DFA" w14:textId="77777777" w:rsidR="00212D99" w:rsidRDefault="00B1336E" w:rsidP="00975673">
      <w:pPr>
        <w:spacing w:line="360" w:lineRule="auto"/>
        <w:rPr>
          <w:sz w:val="24"/>
          <w:szCs w:val="24"/>
        </w:rPr>
      </w:pPr>
      <w:r>
        <w:rPr>
          <w:noProof/>
          <w:lang w:val="de-DE" w:eastAsia="de-DE"/>
        </w:rPr>
        <w:lastRenderedPageBreak/>
        <w:drawing>
          <wp:inline distT="0" distB="0" distL="0" distR="0" wp14:anchorId="485D46CB" wp14:editId="3D71C246">
            <wp:extent cx="1420238" cy="1420238"/>
            <wp:effectExtent l="0" t="0" r="8890" b="8890"/>
            <wp:docPr id="20" name="Picture 20" descr="C:\Users\uqjt005\AppData\Local\Microsoft\Windows\Temporary Internet Files\Content.Word\uqtcruw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qjt005\AppData\Local\Microsoft\Windows\Temporary Internet Files\Content.Word\uqtcruwy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747" cy="1426747"/>
                    </a:xfrm>
                    <a:prstGeom prst="rect">
                      <a:avLst/>
                    </a:prstGeom>
                    <a:noFill/>
                    <a:ln>
                      <a:noFill/>
                    </a:ln>
                  </pic:spPr>
                </pic:pic>
              </a:graphicData>
            </a:graphic>
          </wp:inline>
        </w:drawing>
      </w:r>
    </w:p>
    <w:p w14:paraId="33AAF641" w14:textId="77777777" w:rsidR="00292ADB" w:rsidRPr="00775265" w:rsidRDefault="00292ADB" w:rsidP="00975673">
      <w:pPr>
        <w:spacing w:line="360" w:lineRule="auto"/>
        <w:rPr>
          <w:sz w:val="24"/>
          <w:szCs w:val="24"/>
        </w:rPr>
      </w:pPr>
    </w:p>
    <w:p w14:paraId="40B5EB90" w14:textId="5F3EB11F" w:rsidR="00212D99" w:rsidRPr="00292ADB" w:rsidRDefault="00212D99" w:rsidP="00975673">
      <w:pPr>
        <w:spacing w:line="360" w:lineRule="auto"/>
        <w:rPr>
          <w:sz w:val="24"/>
          <w:szCs w:val="24"/>
        </w:rPr>
      </w:pPr>
      <w:r w:rsidRPr="00084CD2">
        <w:rPr>
          <w:b/>
          <w:sz w:val="24"/>
          <w:szCs w:val="24"/>
        </w:rPr>
        <w:t>Tegan Cruwys</w:t>
      </w:r>
      <w:r w:rsidR="00084CD2">
        <w:rPr>
          <w:b/>
          <w:bCs/>
          <w:lang w:val="en-US"/>
        </w:rPr>
        <w:t xml:space="preserve"> </w:t>
      </w:r>
      <w:r w:rsidR="00084CD2" w:rsidRPr="00292ADB">
        <w:rPr>
          <w:sz w:val="24"/>
          <w:szCs w:val="24"/>
        </w:rPr>
        <w:t>(University of Queensland</w:t>
      </w:r>
      <w:r w:rsidR="000C49AB">
        <w:rPr>
          <w:sz w:val="24"/>
          <w:szCs w:val="24"/>
        </w:rPr>
        <w:t>, Australia</w:t>
      </w:r>
      <w:r w:rsidR="00084CD2" w:rsidRPr="00292ADB">
        <w:rPr>
          <w:sz w:val="24"/>
          <w:szCs w:val="24"/>
        </w:rPr>
        <w:t>)</w:t>
      </w:r>
      <w:r w:rsidR="00292ADB" w:rsidRPr="00292ADB">
        <w:rPr>
          <w:sz w:val="24"/>
          <w:szCs w:val="24"/>
        </w:rPr>
        <w:t xml:space="preserve"> </w:t>
      </w:r>
      <w:r w:rsidR="000C49AB">
        <w:rPr>
          <w:sz w:val="24"/>
          <w:szCs w:val="24"/>
        </w:rPr>
        <w:t xml:space="preserve">- </w:t>
      </w:r>
      <w:r w:rsidR="00292ADB" w:rsidRPr="00292ADB">
        <w:rPr>
          <w:sz w:val="24"/>
          <w:szCs w:val="24"/>
        </w:rPr>
        <w:t>contact:</w:t>
      </w:r>
      <w:r w:rsidRPr="00292ADB">
        <w:rPr>
          <w:sz w:val="24"/>
          <w:szCs w:val="24"/>
        </w:rPr>
        <w:t xml:space="preserve"> </w:t>
      </w:r>
      <w:hyperlink r:id="rId15" w:history="1">
        <w:r w:rsidRPr="00292ADB">
          <w:rPr>
            <w:rStyle w:val="Hyperlink"/>
            <w:color w:val="auto"/>
            <w:sz w:val="24"/>
            <w:szCs w:val="24"/>
            <w:u w:val="none"/>
          </w:rPr>
          <w:t>t.cruwys@uq.edu.au</w:t>
        </w:r>
      </w:hyperlink>
    </w:p>
    <w:p w14:paraId="7D6207F0" w14:textId="031DE62E" w:rsidR="00084CD2" w:rsidRPr="00084CD2" w:rsidRDefault="00084CD2" w:rsidP="00975673">
      <w:pPr>
        <w:pStyle w:val="StandardWeb"/>
        <w:spacing w:before="0" w:beforeAutospacing="0" w:after="0" w:afterAutospacing="0" w:line="360" w:lineRule="auto"/>
        <w:rPr>
          <w:b/>
          <w:bCs/>
          <w:lang w:val="en-US"/>
        </w:rPr>
      </w:pPr>
      <w:r w:rsidRPr="00084CD2">
        <w:rPr>
          <w:bCs/>
          <w:lang w:val="en-US"/>
        </w:rPr>
        <w:t>Margarita Weekes</w:t>
      </w:r>
      <w:r>
        <w:rPr>
          <w:b/>
          <w:bCs/>
          <w:lang w:val="en-US"/>
        </w:rPr>
        <w:t xml:space="preserve"> </w:t>
      </w:r>
      <w:r w:rsidRPr="00292ADB">
        <w:t>(University of Queensland</w:t>
      </w:r>
      <w:r w:rsidR="000C49AB">
        <w:t>, Australia</w:t>
      </w:r>
      <w:r w:rsidRPr="00292ADB">
        <w:t>)</w:t>
      </w:r>
    </w:p>
    <w:p w14:paraId="2D6FAF67" w14:textId="2D14261D" w:rsidR="008D0951" w:rsidRDefault="00084CD2" w:rsidP="00975673">
      <w:pPr>
        <w:pStyle w:val="StandardWeb"/>
        <w:spacing w:before="0" w:beforeAutospacing="0" w:after="0" w:afterAutospacing="0" w:line="360" w:lineRule="auto"/>
      </w:pPr>
      <w:r w:rsidRPr="00084CD2">
        <w:rPr>
          <w:bCs/>
          <w:lang w:val="en-US"/>
        </w:rPr>
        <w:t xml:space="preserve">Ashleigh Kelly </w:t>
      </w:r>
      <w:r w:rsidRPr="00292ADB">
        <w:t>(University of Queensland</w:t>
      </w:r>
      <w:r w:rsidR="000C49AB">
        <w:t>, Australia</w:t>
      </w:r>
      <w:r w:rsidRPr="00292ADB">
        <w:t>)</w:t>
      </w:r>
    </w:p>
    <w:p w14:paraId="30A8D79D" w14:textId="5E738B80" w:rsidR="008D0951" w:rsidRPr="00084CD2" w:rsidRDefault="008D0951" w:rsidP="00975673">
      <w:pPr>
        <w:pStyle w:val="StandardWeb"/>
        <w:spacing w:line="360" w:lineRule="auto"/>
        <w:rPr>
          <w:b/>
          <w:bCs/>
          <w:lang w:val="en-US"/>
        </w:rPr>
      </w:pPr>
      <w:r w:rsidRPr="008D0951">
        <w:rPr>
          <w:b/>
          <w:bCs/>
          <w:lang w:val="en-US"/>
        </w:rPr>
        <w:t>“I trust you to catch me”: Risk-taking signals and facilitates the development of shared group membership</w:t>
      </w:r>
    </w:p>
    <w:p w14:paraId="5FB33CA2" w14:textId="242CF248" w:rsidR="00084CD2" w:rsidRPr="00084CD2" w:rsidRDefault="00084CD2" w:rsidP="00975673">
      <w:pPr>
        <w:pStyle w:val="StandardWeb"/>
        <w:spacing w:line="360" w:lineRule="auto"/>
        <w:rPr>
          <w:lang w:val="en-US"/>
        </w:rPr>
      </w:pPr>
      <w:r w:rsidRPr="00084CD2">
        <w:rPr>
          <w:lang w:val="en-US"/>
        </w:rPr>
        <w:t xml:space="preserve">Shared identity and mutual trust are arguably preconditions for the </w:t>
      </w:r>
      <w:r w:rsidR="008D0951">
        <w:rPr>
          <w:lang w:val="en-US"/>
        </w:rPr>
        <w:t>emergence of coordinated action</w:t>
      </w:r>
      <w:r w:rsidR="00707617">
        <w:rPr>
          <w:lang w:val="en-US"/>
        </w:rPr>
        <w:t xml:space="preserve"> </w:t>
      </w:r>
      <w:r w:rsidRPr="00084CD2">
        <w:rPr>
          <w:lang w:val="en-US"/>
        </w:rPr>
        <w:t xml:space="preserve">for mutual benefit. However, the means through which people communicate their shared identity to one another, thereby enabling group bonding and ultimately solidarity, has received little attention. We argue that overt demonstrations of trust, often via risk-taking, can be used as a social strategy to signal shared group membership. In three experiments spanning a variety of contexts such as unprotected sex, drink sharing and financial investment, I will demonstrate how risk-taking facilitates liking, warmth and ultimately the development of a shared identity. These results have implications for our understanding both of how social identity evolves and the social function of risk taking. </w:t>
      </w:r>
    </w:p>
    <w:p w14:paraId="4CC04C1A" w14:textId="36F9A1FF" w:rsidR="00C253BB" w:rsidRPr="00775265" w:rsidRDefault="00C253BB" w:rsidP="00975673">
      <w:pPr>
        <w:pStyle w:val="StandardWeb"/>
        <w:spacing w:line="360" w:lineRule="auto"/>
      </w:pPr>
      <w:r w:rsidRPr="00775265">
        <w:t> ​</w:t>
      </w:r>
    </w:p>
    <w:p w14:paraId="083451B2" w14:textId="77777777" w:rsidR="00C253BB" w:rsidRPr="00775265" w:rsidRDefault="00C253BB" w:rsidP="00975673">
      <w:pPr>
        <w:spacing w:line="360" w:lineRule="auto"/>
        <w:rPr>
          <w:sz w:val="24"/>
          <w:szCs w:val="24"/>
          <w:lang w:val="nl-NL"/>
        </w:rPr>
      </w:pPr>
    </w:p>
    <w:p w14:paraId="5A2EE1BE" w14:textId="77777777" w:rsidR="00212D99" w:rsidRPr="00775265" w:rsidRDefault="00212D99" w:rsidP="00975673">
      <w:pPr>
        <w:spacing w:after="160" w:line="360" w:lineRule="auto"/>
        <w:rPr>
          <w:sz w:val="24"/>
          <w:szCs w:val="24"/>
        </w:rPr>
      </w:pPr>
      <w:r w:rsidRPr="00775265">
        <w:rPr>
          <w:sz w:val="24"/>
          <w:szCs w:val="24"/>
        </w:rPr>
        <w:br w:type="page"/>
      </w:r>
    </w:p>
    <w:p w14:paraId="53972C2F" w14:textId="77777777" w:rsidR="00F7350B" w:rsidRDefault="00B1336E" w:rsidP="00975673">
      <w:pPr>
        <w:spacing w:line="360" w:lineRule="auto"/>
        <w:rPr>
          <w:sz w:val="24"/>
          <w:szCs w:val="24"/>
        </w:rPr>
      </w:pPr>
      <w:r>
        <w:rPr>
          <w:noProof/>
          <w:lang w:val="de-DE" w:eastAsia="de-DE"/>
        </w:rPr>
        <w:lastRenderedPageBreak/>
        <w:drawing>
          <wp:inline distT="0" distB="0" distL="0" distR="0" wp14:anchorId="5036B9D1" wp14:editId="5E835E37">
            <wp:extent cx="1332865" cy="1332865"/>
            <wp:effectExtent l="0" t="0" r="635" b="635"/>
            <wp:docPr id="21" name="Picture 21" descr="C:\Users\uqjt005\AppData\Local\Microsoft\Windows\Temporary Internet Files\Content.Word\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qjt005\AppData\Local\Microsoft\Windows\Temporary Internet Files\Content.Word\m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2865" cy="1332865"/>
                    </a:xfrm>
                    <a:prstGeom prst="rect">
                      <a:avLst/>
                    </a:prstGeom>
                    <a:noFill/>
                    <a:ln>
                      <a:noFill/>
                    </a:ln>
                  </pic:spPr>
                </pic:pic>
              </a:graphicData>
            </a:graphic>
          </wp:inline>
        </w:drawing>
      </w:r>
    </w:p>
    <w:p w14:paraId="6986F212" w14:textId="77777777" w:rsidR="00292ADB" w:rsidRPr="00775265" w:rsidRDefault="00292ADB" w:rsidP="00975673">
      <w:pPr>
        <w:spacing w:line="360" w:lineRule="auto"/>
        <w:rPr>
          <w:sz w:val="24"/>
          <w:szCs w:val="24"/>
        </w:rPr>
      </w:pPr>
    </w:p>
    <w:p w14:paraId="79018510" w14:textId="6B5770EC" w:rsidR="00212D99" w:rsidRPr="00292ADB" w:rsidRDefault="00212D99" w:rsidP="00975673">
      <w:pPr>
        <w:spacing w:line="360" w:lineRule="auto"/>
        <w:rPr>
          <w:sz w:val="24"/>
          <w:szCs w:val="24"/>
          <w:lang w:val="en-US" w:eastAsia="en-GB"/>
        </w:rPr>
      </w:pPr>
      <w:r w:rsidRPr="0016179E">
        <w:rPr>
          <w:b/>
          <w:sz w:val="24"/>
          <w:szCs w:val="24"/>
          <w:lang w:val="en-US" w:eastAsia="en-GB"/>
        </w:rPr>
        <w:t>Matthew Easterbrook</w:t>
      </w:r>
      <w:r w:rsidRPr="00292ADB">
        <w:rPr>
          <w:sz w:val="24"/>
          <w:szCs w:val="24"/>
          <w:lang w:val="en-US" w:eastAsia="en-GB"/>
        </w:rPr>
        <w:t xml:space="preserve"> </w:t>
      </w:r>
      <w:r w:rsidR="00292ADB" w:rsidRPr="00292ADB">
        <w:rPr>
          <w:sz w:val="24"/>
          <w:szCs w:val="24"/>
          <w:lang w:val="en-US" w:eastAsia="en-GB"/>
        </w:rPr>
        <w:t>(University of Sussex</w:t>
      </w:r>
      <w:r w:rsidR="00707617">
        <w:rPr>
          <w:sz w:val="24"/>
          <w:szCs w:val="24"/>
          <w:lang w:val="en-US" w:eastAsia="en-GB"/>
        </w:rPr>
        <w:t>, UK</w:t>
      </w:r>
      <w:r w:rsidR="00292ADB" w:rsidRPr="00292ADB">
        <w:rPr>
          <w:sz w:val="24"/>
          <w:szCs w:val="24"/>
          <w:lang w:val="en-US" w:eastAsia="en-GB"/>
        </w:rPr>
        <w:t xml:space="preserve">) – contact: </w:t>
      </w:r>
      <w:hyperlink r:id="rId17" w:history="1">
        <w:r w:rsidRPr="00292ADB">
          <w:rPr>
            <w:rStyle w:val="Hyperlink"/>
            <w:color w:val="auto"/>
            <w:sz w:val="24"/>
            <w:szCs w:val="24"/>
            <w:u w:val="none"/>
            <w:lang w:val="en-US" w:eastAsia="en-GB"/>
          </w:rPr>
          <w:t>m.j.easterbrook@sussex.ac.uk</w:t>
        </w:r>
      </w:hyperlink>
    </w:p>
    <w:p w14:paraId="4A5A9F90" w14:textId="77777777" w:rsidR="00C253BB" w:rsidRPr="00775265" w:rsidRDefault="00C253BB" w:rsidP="00975673">
      <w:pPr>
        <w:spacing w:line="360" w:lineRule="auto"/>
        <w:rPr>
          <w:sz w:val="24"/>
          <w:szCs w:val="24"/>
          <w:lang w:val="en-US" w:eastAsia="en-GB"/>
        </w:rPr>
      </w:pPr>
    </w:p>
    <w:p w14:paraId="11A82EC2" w14:textId="77777777" w:rsidR="00C253BB" w:rsidRPr="00775265" w:rsidRDefault="00C253BB" w:rsidP="00975673">
      <w:pPr>
        <w:spacing w:line="360" w:lineRule="auto"/>
        <w:rPr>
          <w:b/>
          <w:sz w:val="24"/>
          <w:szCs w:val="24"/>
        </w:rPr>
      </w:pPr>
      <w:r w:rsidRPr="00775265">
        <w:rPr>
          <w:b/>
          <w:sz w:val="24"/>
          <w:szCs w:val="24"/>
        </w:rPr>
        <w:t>Pathways from group memberships to well-being via</w:t>
      </w:r>
      <w:r w:rsidR="00292ADB">
        <w:rPr>
          <w:b/>
          <w:sz w:val="24"/>
          <w:szCs w:val="24"/>
        </w:rPr>
        <w:t xml:space="preserve"> different forms of solidarity</w:t>
      </w:r>
    </w:p>
    <w:p w14:paraId="7C167AFA" w14:textId="77777777" w:rsidR="00292ADB" w:rsidRPr="00775265" w:rsidRDefault="00292ADB" w:rsidP="00975673">
      <w:pPr>
        <w:spacing w:line="360" w:lineRule="auto"/>
        <w:rPr>
          <w:b/>
          <w:sz w:val="24"/>
          <w:szCs w:val="24"/>
        </w:rPr>
      </w:pPr>
    </w:p>
    <w:p w14:paraId="0578B2FF" w14:textId="3A155FA3" w:rsidR="00C253BB" w:rsidRPr="00775265" w:rsidRDefault="00560A44" w:rsidP="00975673">
      <w:pPr>
        <w:spacing w:line="360" w:lineRule="auto"/>
        <w:rPr>
          <w:sz w:val="24"/>
          <w:szCs w:val="24"/>
        </w:rPr>
      </w:pPr>
      <w:r w:rsidRPr="00560A44">
        <w:rPr>
          <w:sz w:val="24"/>
          <w:szCs w:val="24"/>
        </w:rPr>
        <w:t>Evidence suggests that identifying with social groups is beneficial for people’s health and well-being. However, groups can differ fairly dramatically in how much contact the members have with each other, and on how important the members’ interactions are to maintaining the group’s existence. Drawing on theoretical accounts rooted in identity theory (</w:t>
      </w:r>
      <w:proofErr w:type="spellStart"/>
      <w:r w:rsidRPr="00560A44">
        <w:rPr>
          <w:sz w:val="24"/>
          <w:szCs w:val="24"/>
        </w:rPr>
        <w:t>Styker</w:t>
      </w:r>
      <w:proofErr w:type="spellEnd"/>
      <w:r w:rsidRPr="00560A44">
        <w:rPr>
          <w:sz w:val="24"/>
          <w:szCs w:val="24"/>
        </w:rPr>
        <w:t>, 1980) and the social identity approach (</w:t>
      </w:r>
      <w:proofErr w:type="spellStart"/>
      <w:r w:rsidRPr="00560A44">
        <w:rPr>
          <w:sz w:val="24"/>
          <w:szCs w:val="24"/>
        </w:rPr>
        <w:t>Tajfel</w:t>
      </w:r>
      <w:proofErr w:type="spellEnd"/>
      <w:r w:rsidRPr="00560A44">
        <w:rPr>
          <w:sz w:val="24"/>
          <w:szCs w:val="24"/>
        </w:rPr>
        <w:t xml:space="preserve"> &amp; Turner, 1979; Turner et al., 1987), I present a new theoretical model suggesting that groups can enhance the well-being of their members via two distinct but mutually reinforcing pathways, each with consequences for the experience of solidarity among group members. One pathway stems from the clearly defined and shared social identity that groups furnish their members with. This shared self-definition creates a sense of depersonalised solidarity among the members, which satisfies important psychological strivings for positively distinct and continuous self-definitions, therefore enhancing well-being. Furthermore, this shared collective self-definition feeds into a second pathway to well-being. Individuals are more attracted to and more likely to be prosocial towards others with whom they share a collective self-definition. Thus, interactions between fellow group members are likely to be psychologically nourishing, promoting feelings of interpersonal solidarity, intimacy, and competence that satisfy basic psychological needs and enhancing well-being. These two dynamic and reinforcing routes suggest that solidarity can take different forms depending on whether groups are rooted primarily to clear collective definitions or behavioural interactions, but that both can lead to enhanced well-being.</w:t>
      </w:r>
    </w:p>
    <w:p w14:paraId="0277A2F4" w14:textId="77777777" w:rsidR="00C253BB" w:rsidRPr="00775265" w:rsidRDefault="00C253BB" w:rsidP="00975673">
      <w:pPr>
        <w:spacing w:line="360" w:lineRule="auto"/>
        <w:rPr>
          <w:sz w:val="24"/>
          <w:szCs w:val="24"/>
          <w:lang w:eastAsia="en-GB"/>
        </w:rPr>
      </w:pPr>
    </w:p>
    <w:p w14:paraId="42B3149A" w14:textId="77777777" w:rsidR="00212D99" w:rsidRPr="00775265" w:rsidRDefault="00212D99" w:rsidP="00975673">
      <w:pPr>
        <w:spacing w:after="160" w:line="360" w:lineRule="auto"/>
        <w:rPr>
          <w:sz w:val="24"/>
          <w:szCs w:val="24"/>
          <w:lang w:val="en-US"/>
        </w:rPr>
      </w:pPr>
      <w:r w:rsidRPr="00775265">
        <w:rPr>
          <w:sz w:val="24"/>
          <w:szCs w:val="24"/>
          <w:lang w:val="en-US"/>
        </w:rPr>
        <w:br w:type="page"/>
      </w:r>
    </w:p>
    <w:p w14:paraId="6B2A26FF" w14:textId="77777777" w:rsidR="00292ADB" w:rsidRDefault="00292ADB" w:rsidP="00975673">
      <w:pPr>
        <w:spacing w:line="360" w:lineRule="auto"/>
        <w:rPr>
          <w:sz w:val="24"/>
          <w:szCs w:val="24"/>
        </w:rPr>
      </w:pPr>
      <w:r w:rsidRPr="00292ADB">
        <w:rPr>
          <w:noProof/>
          <w:sz w:val="24"/>
          <w:szCs w:val="24"/>
          <w:lang w:val="de-DE" w:eastAsia="de-DE"/>
        </w:rPr>
        <w:lastRenderedPageBreak/>
        <w:drawing>
          <wp:inline distT="0" distB="0" distL="0" distR="0" wp14:anchorId="70C25545" wp14:editId="6A4E2A7B">
            <wp:extent cx="1147955" cy="1473740"/>
            <wp:effectExtent l="0" t="0" r="0" b="0"/>
            <wp:docPr id="7" name="Picture 7" descr="C:\Users\uqjt005\Desktop\pics\Aarti I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qjt005\Desktop\pics\Aarti Iy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384" cy="1479426"/>
                    </a:xfrm>
                    <a:prstGeom prst="rect">
                      <a:avLst/>
                    </a:prstGeom>
                    <a:noFill/>
                    <a:ln>
                      <a:noFill/>
                    </a:ln>
                  </pic:spPr>
                </pic:pic>
              </a:graphicData>
            </a:graphic>
          </wp:inline>
        </w:drawing>
      </w:r>
    </w:p>
    <w:p w14:paraId="4B26E751" w14:textId="77777777" w:rsidR="00292ADB" w:rsidRDefault="00292ADB" w:rsidP="00975673">
      <w:pPr>
        <w:spacing w:line="360" w:lineRule="auto"/>
        <w:rPr>
          <w:sz w:val="24"/>
          <w:szCs w:val="24"/>
        </w:rPr>
      </w:pPr>
    </w:p>
    <w:p w14:paraId="2E84F0CF" w14:textId="1493F37D" w:rsidR="00212D99" w:rsidRPr="00775265" w:rsidRDefault="00212D99" w:rsidP="00975673">
      <w:pPr>
        <w:spacing w:line="360" w:lineRule="auto"/>
        <w:rPr>
          <w:sz w:val="24"/>
          <w:szCs w:val="24"/>
        </w:rPr>
      </w:pPr>
      <w:proofErr w:type="spellStart"/>
      <w:r w:rsidRPr="0016179E">
        <w:rPr>
          <w:b/>
          <w:sz w:val="24"/>
          <w:szCs w:val="24"/>
        </w:rPr>
        <w:t>Aarti</w:t>
      </w:r>
      <w:proofErr w:type="spellEnd"/>
      <w:r w:rsidRPr="0016179E">
        <w:rPr>
          <w:b/>
          <w:sz w:val="24"/>
          <w:szCs w:val="24"/>
        </w:rPr>
        <w:t xml:space="preserve"> </w:t>
      </w:r>
      <w:proofErr w:type="spellStart"/>
      <w:r w:rsidRPr="0016179E">
        <w:rPr>
          <w:b/>
          <w:sz w:val="24"/>
          <w:szCs w:val="24"/>
        </w:rPr>
        <w:t>Iyer</w:t>
      </w:r>
      <w:proofErr w:type="spellEnd"/>
      <w:r w:rsidRPr="00775265">
        <w:rPr>
          <w:sz w:val="24"/>
          <w:szCs w:val="24"/>
        </w:rPr>
        <w:t xml:space="preserve"> </w:t>
      </w:r>
      <w:r w:rsidR="00292ADB">
        <w:rPr>
          <w:sz w:val="24"/>
          <w:szCs w:val="24"/>
        </w:rPr>
        <w:t>(University of Sheffield</w:t>
      </w:r>
      <w:r w:rsidR="00707617">
        <w:rPr>
          <w:sz w:val="24"/>
          <w:szCs w:val="24"/>
        </w:rPr>
        <w:t>, UK</w:t>
      </w:r>
      <w:r w:rsidR="00292ADB">
        <w:rPr>
          <w:sz w:val="24"/>
          <w:szCs w:val="24"/>
        </w:rPr>
        <w:t>) – contact: a.iyer@sheffield.ac.uk</w:t>
      </w:r>
    </w:p>
    <w:p w14:paraId="3D16FBA2" w14:textId="77777777" w:rsidR="00C253BB" w:rsidRPr="00775265" w:rsidRDefault="00C253BB" w:rsidP="00975673">
      <w:pPr>
        <w:spacing w:line="360" w:lineRule="auto"/>
        <w:rPr>
          <w:sz w:val="24"/>
          <w:szCs w:val="24"/>
        </w:rPr>
      </w:pPr>
    </w:p>
    <w:p w14:paraId="35C045CD" w14:textId="36752290" w:rsidR="00C253BB" w:rsidRPr="00292ADB" w:rsidRDefault="00973EF7" w:rsidP="00975673">
      <w:pPr>
        <w:spacing w:line="360" w:lineRule="auto"/>
        <w:rPr>
          <w:b/>
          <w:sz w:val="24"/>
          <w:szCs w:val="24"/>
        </w:rPr>
      </w:pPr>
      <w:r w:rsidRPr="00973EF7">
        <w:rPr>
          <w:b/>
          <w:sz w:val="24"/>
          <w:szCs w:val="24"/>
        </w:rPr>
        <w:t>Exploring multiple understandings of solidarity: How high-status groups’ participation in social movements is viewed by l</w:t>
      </w:r>
      <w:r>
        <w:rPr>
          <w:b/>
          <w:sz w:val="24"/>
          <w:szCs w:val="24"/>
        </w:rPr>
        <w:t>ow-status and high-status group</w:t>
      </w:r>
      <w:r w:rsidR="00C253BB" w:rsidRPr="00292ADB">
        <w:rPr>
          <w:b/>
          <w:sz w:val="24"/>
          <w:szCs w:val="24"/>
        </w:rPr>
        <w:t>s</w:t>
      </w:r>
    </w:p>
    <w:p w14:paraId="2C429C0C" w14:textId="77777777" w:rsidR="00C253BB" w:rsidRPr="00775265" w:rsidRDefault="00C253BB" w:rsidP="00975673">
      <w:pPr>
        <w:spacing w:line="360" w:lineRule="auto"/>
        <w:rPr>
          <w:sz w:val="24"/>
          <w:szCs w:val="24"/>
        </w:rPr>
      </w:pPr>
    </w:p>
    <w:p w14:paraId="12693248" w14:textId="27B250D9" w:rsidR="00C253BB" w:rsidRPr="00775265" w:rsidRDefault="0043036E" w:rsidP="00973EF7">
      <w:pPr>
        <w:spacing w:line="360" w:lineRule="auto"/>
        <w:rPr>
          <w:sz w:val="24"/>
          <w:szCs w:val="24"/>
        </w:rPr>
      </w:pPr>
      <w:r w:rsidRPr="0043036E">
        <w:rPr>
          <w:sz w:val="24"/>
          <w:szCs w:val="24"/>
        </w:rPr>
        <w:t>Social movements often seek to achieve equality for a low-status group. Participation in such movements is rarely limited to members of the low-status group. Rather, members of high-status groups may act in solidarity with the movement to help realize its goals. Social psychological work has emphasized the foundations upon which such solidarity may be built, such as shared group membership, efficacy, and emotions. Less attention has been paid to the ways in which status shapes the evaluation of solidarity: how is high-status groups’ participation in social movements perceived by members of the high-status and low-status groups? To address this question, two studies presented American and British respondents with a social justice organisation focused on gender equality (Study 1) or racial equality (Study 2), in which more than half of the leaders were members of the high-status group (men or White people) or members of the low-status group (women or people of colour). Participants from the low-status group responded more positively to low-status group leaders relative to high-status group leaders, with respect to evaluations of political role (knowledge of inequality, representation of low-status group interests, link to establishment) and leader characteristics (competence, sociability, motivation), perceived organisational efficacy, felt inspiration and anger, and collective action intentions. In contrast, participants from the high-status group did not generally differentiate between low-status and high-status leaders, except for reporting more positive evaluations of low-status leaders’ political role. Theoretical and practical implications for building effective solidarity within soc</w:t>
      </w:r>
      <w:r>
        <w:rPr>
          <w:sz w:val="24"/>
          <w:szCs w:val="24"/>
        </w:rPr>
        <w:t>ial movements will be discussed</w:t>
      </w:r>
      <w:r w:rsidR="00973EF7" w:rsidRPr="00973EF7">
        <w:rPr>
          <w:sz w:val="24"/>
          <w:szCs w:val="24"/>
        </w:rPr>
        <w:t>.</w:t>
      </w:r>
    </w:p>
    <w:p w14:paraId="68BAB74A" w14:textId="77777777" w:rsidR="00C253BB" w:rsidRPr="00775265" w:rsidRDefault="00C253BB" w:rsidP="00975673">
      <w:pPr>
        <w:spacing w:line="360" w:lineRule="auto"/>
        <w:rPr>
          <w:sz w:val="24"/>
          <w:szCs w:val="24"/>
        </w:rPr>
      </w:pPr>
    </w:p>
    <w:p w14:paraId="5E16887E" w14:textId="77777777" w:rsidR="00212D99" w:rsidRPr="00775265" w:rsidRDefault="00212D99" w:rsidP="00975673">
      <w:pPr>
        <w:spacing w:after="160" w:line="360" w:lineRule="auto"/>
        <w:rPr>
          <w:sz w:val="24"/>
          <w:szCs w:val="24"/>
        </w:rPr>
      </w:pPr>
      <w:r w:rsidRPr="00775265">
        <w:rPr>
          <w:sz w:val="24"/>
          <w:szCs w:val="24"/>
        </w:rPr>
        <w:br w:type="page"/>
      </w:r>
    </w:p>
    <w:p w14:paraId="217F3838" w14:textId="77777777" w:rsidR="00292ADB" w:rsidRDefault="00292ADB" w:rsidP="00975673">
      <w:pPr>
        <w:spacing w:line="360" w:lineRule="auto"/>
        <w:rPr>
          <w:sz w:val="24"/>
          <w:szCs w:val="24"/>
        </w:rPr>
      </w:pPr>
      <w:r>
        <w:rPr>
          <w:noProof/>
          <w:lang w:val="de-DE" w:eastAsia="de-DE"/>
        </w:rPr>
        <w:lastRenderedPageBreak/>
        <w:drawing>
          <wp:inline distT="0" distB="0" distL="0" distR="0" wp14:anchorId="53C0989C" wp14:editId="1EAB700A">
            <wp:extent cx="1026268" cy="1451129"/>
            <wp:effectExtent l="0" t="0" r="2540" b="0"/>
            <wp:docPr id="8" name="Picture 8" descr="C:\Users\uqjt005\AppData\Local\Microsoft\Windows\Temporary Internet Files\Content.Word\TJ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qjt005\AppData\Local\Microsoft\Windows\Temporary Internet Files\Content.Word\TJ phot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4549" cy="1462838"/>
                    </a:xfrm>
                    <a:prstGeom prst="rect">
                      <a:avLst/>
                    </a:prstGeom>
                    <a:noFill/>
                    <a:ln>
                      <a:noFill/>
                    </a:ln>
                  </pic:spPr>
                </pic:pic>
              </a:graphicData>
            </a:graphic>
          </wp:inline>
        </w:drawing>
      </w:r>
    </w:p>
    <w:p w14:paraId="289C8C25" w14:textId="77777777" w:rsidR="00292ADB" w:rsidRDefault="00292ADB" w:rsidP="00975673">
      <w:pPr>
        <w:spacing w:line="360" w:lineRule="auto"/>
        <w:rPr>
          <w:sz w:val="24"/>
          <w:szCs w:val="24"/>
        </w:rPr>
      </w:pPr>
    </w:p>
    <w:p w14:paraId="18B92C14" w14:textId="460888F5" w:rsidR="00212D99" w:rsidRPr="00292ADB" w:rsidRDefault="00292ADB" w:rsidP="00975673">
      <w:pPr>
        <w:spacing w:line="360" w:lineRule="auto"/>
        <w:rPr>
          <w:sz w:val="24"/>
          <w:szCs w:val="24"/>
        </w:rPr>
      </w:pPr>
      <w:r w:rsidRPr="0016179E">
        <w:rPr>
          <w:b/>
          <w:sz w:val="24"/>
          <w:szCs w:val="24"/>
        </w:rPr>
        <w:t>Trevor James</w:t>
      </w:r>
      <w:r w:rsidRPr="00292ADB">
        <w:rPr>
          <w:sz w:val="24"/>
          <w:szCs w:val="24"/>
        </w:rPr>
        <w:t xml:space="preserve"> (Newcastle University</w:t>
      </w:r>
      <w:r w:rsidR="0016179E">
        <w:rPr>
          <w:sz w:val="24"/>
          <w:szCs w:val="24"/>
        </w:rPr>
        <w:t>, UK</w:t>
      </w:r>
      <w:r w:rsidRPr="00292ADB">
        <w:rPr>
          <w:sz w:val="24"/>
          <w:szCs w:val="24"/>
        </w:rPr>
        <w:t>) – contact:</w:t>
      </w:r>
      <w:r w:rsidR="00212D99" w:rsidRPr="00292ADB">
        <w:rPr>
          <w:sz w:val="24"/>
          <w:szCs w:val="24"/>
        </w:rPr>
        <w:t xml:space="preserve"> </w:t>
      </w:r>
      <w:r w:rsidRPr="00775265">
        <w:rPr>
          <w:sz w:val="24"/>
          <w:szCs w:val="24"/>
        </w:rPr>
        <w:t>Trevor.James@ncl.ac.uk</w:t>
      </w:r>
    </w:p>
    <w:p w14:paraId="12DCBD6E" w14:textId="507AF3F9" w:rsidR="00C253BB" w:rsidRPr="00775265" w:rsidRDefault="00292ADB" w:rsidP="00975673">
      <w:pPr>
        <w:spacing w:line="360" w:lineRule="auto"/>
        <w:rPr>
          <w:sz w:val="24"/>
          <w:szCs w:val="24"/>
        </w:rPr>
      </w:pPr>
      <w:r>
        <w:rPr>
          <w:sz w:val="24"/>
          <w:szCs w:val="24"/>
        </w:rPr>
        <w:t xml:space="preserve">Hanna </w:t>
      </w:r>
      <w:proofErr w:type="spellStart"/>
      <w:r>
        <w:rPr>
          <w:sz w:val="24"/>
          <w:szCs w:val="24"/>
        </w:rPr>
        <w:t>Zagefka</w:t>
      </w:r>
      <w:proofErr w:type="spellEnd"/>
      <w:r>
        <w:rPr>
          <w:sz w:val="24"/>
          <w:szCs w:val="24"/>
        </w:rPr>
        <w:t xml:space="preserve"> (</w:t>
      </w:r>
      <w:r w:rsidRPr="00775265">
        <w:rPr>
          <w:sz w:val="24"/>
          <w:szCs w:val="24"/>
        </w:rPr>
        <w:t>Royal Holloway University of London</w:t>
      </w:r>
      <w:r w:rsidR="0016179E">
        <w:rPr>
          <w:sz w:val="24"/>
          <w:szCs w:val="24"/>
        </w:rPr>
        <w:t>, UK</w:t>
      </w:r>
      <w:r>
        <w:rPr>
          <w:sz w:val="24"/>
          <w:szCs w:val="24"/>
        </w:rPr>
        <w:t>)</w:t>
      </w:r>
    </w:p>
    <w:p w14:paraId="395BE759" w14:textId="77777777" w:rsidR="00C253BB" w:rsidRPr="00775265" w:rsidRDefault="00C253BB" w:rsidP="00975673">
      <w:pPr>
        <w:spacing w:line="360" w:lineRule="auto"/>
        <w:rPr>
          <w:sz w:val="24"/>
          <w:szCs w:val="24"/>
        </w:rPr>
      </w:pPr>
    </w:p>
    <w:p w14:paraId="15C718A0" w14:textId="77777777" w:rsidR="00C253BB" w:rsidRPr="00292ADB" w:rsidRDefault="00C253BB" w:rsidP="00975673">
      <w:pPr>
        <w:pStyle w:val="berschrift1"/>
        <w:spacing w:before="0" w:line="360" w:lineRule="auto"/>
        <w:rPr>
          <w:rFonts w:ascii="Times New Roman" w:hAnsi="Times New Roman"/>
          <w:sz w:val="24"/>
          <w:szCs w:val="24"/>
        </w:rPr>
      </w:pPr>
      <w:r w:rsidRPr="00292ADB">
        <w:rPr>
          <w:rFonts w:ascii="Times New Roman" w:hAnsi="Times New Roman"/>
          <w:sz w:val="24"/>
          <w:szCs w:val="24"/>
        </w:rPr>
        <w:t>The spirit of solidarity: How ‘sticking together’ is a unique predictor of intergroup helping</w:t>
      </w:r>
    </w:p>
    <w:p w14:paraId="12087D0E" w14:textId="77777777" w:rsidR="00C253BB" w:rsidRPr="00775265" w:rsidRDefault="00C253BB" w:rsidP="00975673">
      <w:pPr>
        <w:spacing w:line="360" w:lineRule="auto"/>
        <w:rPr>
          <w:sz w:val="24"/>
          <w:szCs w:val="24"/>
        </w:rPr>
      </w:pPr>
    </w:p>
    <w:p w14:paraId="6AB24E23" w14:textId="77777777" w:rsidR="00C253BB" w:rsidRDefault="00C253BB" w:rsidP="00975673">
      <w:pPr>
        <w:spacing w:line="360" w:lineRule="auto"/>
        <w:rPr>
          <w:iCs/>
          <w:sz w:val="24"/>
          <w:szCs w:val="24"/>
        </w:rPr>
      </w:pPr>
      <w:r w:rsidRPr="00775265">
        <w:rPr>
          <w:iCs/>
          <w:sz w:val="24"/>
          <w:szCs w:val="24"/>
        </w:rPr>
        <w:t xml:space="preserve">In the psychological sciences, solidarity has often been treated as synonymous with helping behaviours.  In the present paper, solidarity is delineated conceptually from other forms of helping in order to investigate whether solidarity can predict helping in an intergroup context.  Study 1 (N = 129) investigated whether solidarity could predict helping towards ingroup members suffering from depression.  Study 2 (N = 118) utilised the context of an international flood disaster to measure the relationship between solidarity and outgroup helping.  Finally, Study 3 (N = 182) investigated the relationship between solidarity and helping towards both ingroup and outgroup members after a tragic road accident.  Across all three studies, solidarity was an important predictor of helping, towards both ingroup or </w:t>
      </w:r>
      <w:proofErr w:type="gramStart"/>
      <w:r w:rsidRPr="00775265">
        <w:rPr>
          <w:iCs/>
          <w:sz w:val="24"/>
          <w:szCs w:val="24"/>
        </w:rPr>
        <w:t>outgroup</w:t>
      </w:r>
      <w:proofErr w:type="gramEnd"/>
      <w:r w:rsidRPr="00775265">
        <w:rPr>
          <w:iCs/>
          <w:sz w:val="24"/>
          <w:szCs w:val="24"/>
        </w:rPr>
        <w:t xml:space="preserve"> members. The strength of solidarity as a predictor of helping remained even when empathy and the perceived need to help were controlled for.  Findings suggest that solidarity can be harnessed to promote </w:t>
      </w:r>
      <w:proofErr w:type="spellStart"/>
      <w:r w:rsidRPr="00775265">
        <w:rPr>
          <w:iCs/>
          <w:sz w:val="24"/>
          <w:szCs w:val="24"/>
        </w:rPr>
        <w:t>prosociality</w:t>
      </w:r>
      <w:proofErr w:type="spellEnd"/>
      <w:r w:rsidRPr="00775265">
        <w:rPr>
          <w:iCs/>
          <w:sz w:val="24"/>
          <w:szCs w:val="24"/>
        </w:rPr>
        <w:t xml:space="preserve"> in an intergroup context.</w:t>
      </w:r>
    </w:p>
    <w:p w14:paraId="556C7C91" w14:textId="77777777" w:rsidR="00292ADB" w:rsidRPr="00775265" w:rsidRDefault="00292ADB" w:rsidP="00975673">
      <w:pPr>
        <w:spacing w:line="360" w:lineRule="auto"/>
        <w:rPr>
          <w:sz w:val="24"/>
          <w:szCs w:val="24"/>
        </w:rPr>
      </w:pPr>
    </w:p>
    <w:p w14:paraId="3DF39713" w14:textId="77777777" w:rsidR="00212D99" w:rsidRPr="00775265" w:rsidRDefault="00212D99" w:rsidP="00975673">
      <w:pPr>
        <w:spacing w:after="160" w:line="360" w:lineRule="auto"/>
        <w:rPr>
          <w:sz w:val="24"/>
          <w:szCs w:val="24"/>
        </w:rPr>
      </w:pPr>
      <w:r w:rsidRPr="00775265">
        <w:rPr>
          <w:sz w:val="24"/>
          <w:szCs w:val="24"/>
        </w:rPr>
        <w:br w:type="page"/>
      </w:r>
    </w:p>
    <w:p w14:paraId="6772EA4A" w14:textId="4CE00262" w:rsidR="00292ADB" w:rsidRPr="00606CC2" w:rsidRDefault="00292ADB" w:rsidP="00975673">
      <w:pPr>
        <w:spacing w:line="360" w:lineRule="auto"/>
        <w:rPr>
          <w:sz w:val="24"/>
          <w:szCs w:val="24"/>
          <w:lang w:val="fr-FR"/>
        </w:rPr>
      </w:pPr>
      <w:r w:rsidRPr="00292ADB">
        <w:rPr>
          <w:noProof/>
          <w:sz w:val="24"/>
          <w:szCs w:val="24"/>
          <w:lang w:val="de-DE" w:eastAsia="de-DE"/>
        </w:rPr>
        <w:lastRenderedPageBreak/>
        <w:drawing>
          <wp:inline distT="0" distB="0" distL="0" distR="0" wp14:anchorId="31F60188" wp14:editId="45A58656">
            <wp:extent cx="1026268" cy="1188256"/>
            <wp:effectExtent l="0" t="0" r="2540" b="0"/>
            <wp:docPr id="9" name="Picture 9" descr="C:\Users\uqjt005\Desktop\pics\Judit K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qjt005\Desktop\pics\Judit Kend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469" cy="1200067"/>
                    </a:xfrm>
                    <a:prstGeom prst="rect">
                      <a:avLst/>
                    </a:prstGeom>
                    <a:noFill/>
                    <a:ln>
                      <a:noFill/>
                    </a:ln>
                  </pic:spPr>
                </pic:pic>
              </a:graphicData>
            </a:graphic>
          </wp:inline>
        </w:drawing>
      </w:r>
      <w:r w:rsidR="00F86B4E" w:rsidRPr="00606CC2">
        <w:rPr>
          <w:sz w:val="24"/>
          <w:szCs w:val="24"/>
          <w:lang w:val="fr-FR"/>
        </w:rPr>
        <w:t xml:space="preserve">  </w:t>
      </w:r>
      <w:r w:rsidR="00B1336E">
        <w:rPr>
          <w:noProof/>
          <w:lang w:val="de-DE" w:eastAsia="de-DE"/>
        </w:rPr>
        <w:drawing>
          <wp:inline distT="0" distB="0" distL="0" distR="0" wp14:anchorId="7A1F7977" wp14:editId="2483BD79">
            <wp:extent cx="897376" cy="1196502"/>
            <wp:effectExtent l="0" t="0" r="0" b="3810"/>
            <wp:docPr id="22" name="Picture 22" descr="C:\Users\uqjt005\AppData\Local\Microsoft\Windows\Temporary Internet Files\Content.Word\Foto%20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qjt005\AppData\Local\Microsoft\Windows\Temporary Internet Files\Content.Word\Foto%20karen[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1323" cy="1201764"/>
                    </a:xfrm>
                    <a:prstGeom prst="rect">
                      <a:avLst/>
                    </a:prstGeom>
                    <a:noFill/>
                    <a:ln>
                      <a:noFill/>
                    </a:ln>
                  </pic:spPr>
                </pic:pic>
              </a:graphicData>
            </a:graphic>
          </wp:inline>
        </w:drawing>
      </w:r>
    </w:p>
    <w:p w14:paraId="3E9304A1" w14:textId="17EE708D" w:rsidR="00292ADB" w:rsidRPr="00F86B4E" w:rsidRDefault="00292ADB" w:rsidP="00975673">
      <w:pPr>
        <w:spacing w:line="360" w:lineRule="auto"/>
        <w:rPr>
          <w:sz w:val="24"/>
          <w:szCs w:val="24"/>
          <w:lang w:val="nl-NL"/>
        </w:rPr>
      </w:pPr>
      <w:r w:rsidRPr="0016179E">
        <w:rPr>
          <w:b/>
          <w:sz w:val="24"/>
          <w:szCs w:val="24"/>
          <w:lang w:val="nl-NL"/>
        </w:rPr>
        <w:t>Judit Kende</w:t>
      </w:r>
      <w:r w:rsidRPr="00F86B4E">
        <w:rPr>
          <w:sz w:val="24"/>
          <w:szCs w:val="24"/>
          <w:lang w:val="nl-NL"/>
        </w:rPr>
        <w:t xml:space="preserve"> (KU Leuven</w:t>
      </w:r>
      <w:r w:rsidR="0016179E">
        <w:rPr>
          <w:sz w:val="24"/>
          <w:szCs w:val="24"/>
          <w:lang w:val="nl-NL"/>
        </w:rPr>
        <w:t>, Belgium</w:t>
      </w:r>
      <w:r w:rsidRPr="00F86B4E">
        <w:rPr>
          <w:sz w:val="24"/>
          <w:szCs w:val="24"/>
          <w:lang w:val="nl-NL"/>
        </w:rPr>
        <w:t xml:space="preserve">) – contact: </w:t>
      </w:r>
      <w:r w:rsidR="00560A44">
        <w:fldChar w:fldCharType="begin"/>
      </w:r>
      <w:r w:rsidR="00560A44" w:rsidRPr="00560A44">
        <w:rPr>
          <w:lang w:val="fr-FR"/>
        </w:rPr>
        <w:instrText xml:space="preserve"> HYPERLINK "mailto:judit.kende@ppw.kuleuven.be" </w:instrText>
      </w:r>
      <w:r w:rsidR="00560A44">
        <w:fldChar w:fldCharType="separate"/>
      </w:r>
      <w:r w:rsidRPr="00A3639A">
        <w:rPr>
          <w:rStyle w:val="Hyperlink"/>
          <w:color w:val="auto"/>
          <w:sz w:val="24"/>
          <w:szCs w:val="24"/>
          <w:u w:val="none"/>
          <w:lang w:val="fr-FR"/>
        </w:rPr>
        <w:t>judit.kende@ppw.kuleuven.be</w:t>
      </w:r>
      <w:r w:rsidR="00560A44">
        <w:rPr>
          <w:rStyle w:val="Hyperlink"/>
          <w:color w:val="auto"/>
          <w:sz w:val="24"/>
          <w:szCs w:val="24"/>
          <w:u w:val="none"/>
          <w:lang w:val="fr-FR"/>
        </w:rPr>
        <w:fldChar w:fldCharType="end"/>
      </w:r>
    </w:p>
    <w:p w14:paraId="292575F9" w14:textId="2F3F2E82" w:rsidR="00292ADB" w:rsidRPr="00292ADB" w:rsidRDefault="00292ADB" w:rsidP="00975673">
      <w:pPr>
        <w:spacing w:line="360" w:lineRule="auto"/>
        <w:rPr>
          <w:sz w:val="24"/>
          <w:szCs w:val="24"/>
          <w:lang w:val="nl-NL"/>
        </w:rPr>
      </w:pPr>
      <w:r w:rsidRPr="00292ADB">
        <w:rPr>
          <w:sz w:val="24"/>
          <w:szCs w:val="24"/>
          <w:lang w:val="nl-NL"/>
        </w:rPr>
        <w:t>Matteo Gagliolo</w:t>
      </w:r>
      <w:r w:rsidR="006F6E57">
        <w:rPr>
          <w:sz w:val="24"/>
          <w:szCs w:val="24"/>
          <w:lang w:val="nl-NL"/>
        </w:rPr>
        <w:t xml:space="preserve"> (Université Libre de Bruxelles, Belgium)</w:t>
      </w:r>
    </w:p>
    <w:p w14:paraId="1D2B9100" w14:textId="4E632B3E" w:rsidR="00292ADB" w:rsidRPr="00292ADB" w:rsidRDefault="00B125AE" w:rsidP="00975673">
      <w:pPr>
        <w:spacing w:line="360" w:lineRule="auto"/>
        <w:rPr>
          <w:sz w:val="24"/>
          <w:szCs w:val="24"/>
          <w:lang w:val="nl-NL"/>
        </w:rPr>
      </w:pPr>
      <w:r w:rsidRPr="00292ADB">
        <w:rPr>
          <w:sz w:val="24"/>
          <w:szCs w:val="24"/>
          <w:lang w:val="nl-BE"/>
        </w:rPr>
        <w:t>Colette van Laar</w:t>
      </w:r>
      <w:r w:rsidR="00292ADB">
        <w:rPr>
          <w:sz w:val="24"/>
          <w:szCs w:val="24"/>
          <w:lang w:val="nl-BE"/>
        </w:rPr>
        <w:t xml:space="preserve"> </w:t>
      </w:r>
      <w:r w:rsidR="00292ADB">
        <w:rPr>
          <w:sz w:val="24"/>
          <w:szCs w:val="24"/>
          <w:lang w:val="nl-NL"/>
        </w:rPr>
        <w:t>(KU Leuven</w:t>
      </w:r>
      <w:r w:rsidR="0016179E">
        <w:rPr>
          <w:sz w:val="24"/>
          <w:szCs w:val="24"/>
          <w:lang w:val="nl-NL"/>
        </w:rPr>
        <w:t>, Belgium</w:t>
      </w:r>
      <w:r w:rsidR="00292ADB">
        <w:rPr>
          <w:sz w:val="24"/>
          <w:szCs w:val="24"/>
          <w:lang w:val="nl-NL"/>
        </w:rPr>
        <w:t>)</w:t>
      </w:r>
    </w:p>
    <w:p w14:paraId="2B6661AD" w14:textId="14196CF3" w:rsidR="00292ADB" w:rsidRPr="00292ADB" w:rsidRDefault="00292ADB" w:rsidP="00975673">
      <w:pPr>
        <w:spacing w:line="360" w:lineRule="auto"/>
        <w:rPr>
          <w:sz w:val="24"/>
          <w:szCs w:val="24"/>
          <w:lang w:val="nl-NL"/>
        </w:rPr>
      </w:pPr>
      <w:r w:rsidRPr="00292ADB">
        <w:rPr>
          <w:sz w:val="24"/>
          <w:szCs w:val="24"/>
          <w:lang w:val="nl-NL"/>
        </w:rPr>
        <w:t>Ellen Delvaux</w:t>
      </w:r>
      <w:r>
        <w:rPr>
          <w:sz w:val="24"/>
          <w:szCs w:val="24"/>
          <w:lang w:val="nl-NL"/>
        </w:rPr>
        <w:t xml:space="preserve"> (KU Leuven</w:t>
      </w:r>
      <w:r w:rsidR="0016179E">
        <w:rPr>
          <w:sz w:val="24"/>
          <w:szCs w:val="24"/>
          <w:lang w:val="nl-NL"/>
        </w:rPr>
        <w:t>, Belgium</w:t>
      </w:r>
      <w:r>
        <w:rPr>
          <w:sz w:val="24"/>
          <w:szCs w:val="24"/>
          <w:lang w:val="nl-NL"/>
        </w:rPr>
        <w:t>)</w:t>
      </w:r>
    </w:p>
    <w:p w14:paraId="11BDF7ED" w14:textId="2E756A2A" w:rsidR="00F86B4E" w:rsidRPr="00F86B4E" w:rsidRDefault="00292ADB" w:rsidP="00975673">
      <w:pPr>
        <w:spacing w:line="360" w:lineRule="auto"/>
        <w:rPr>
          <w:sz w:val="24"/>
          <w:szCs w:val="24"/>
          <w:lang w:val="nl-NL"/>
        </w:rPr>
      </w:pPr>
      <w:r w:rsidRPr="0016179E">
        <w:rPr>
          <w:b/>
          <w:sz w:val="24"/>
          <w:szCs w:val="24"/>
          <w:lang w:val="nl-NL"/>
        </w:rPr>
        <w:t xml:space="preserve">Karen Phalet </w:t>
      </w:r>
      <w:r w:rsidRPr="00F86B4E">
        <w:rPr>
          <w:sz w:val="24"/>
          <w:szCs w:val="24"/>
          <w:lang w:val="nl-NL"/>
        </w:rPr>
        <w:t>(KU Leuven</w:t>
      </w:r>
      <w:r w:rsidR="0016179E">
        <w:rPr>
          <w:sz w:val="24"/>
          <w:szCs w:val="24"/>
          <w:lang w:val="nl-NL"/>
        </w:rPr>
        <w:t>, Belgium</w:t>
      </w:r>
      <w:r w:rsidRPr="00F86B4E">
        <w:rPr>
          <w:sz w:val="24"/>
          <w:szCs w:val="24"/>
          <w:lang w:val="nl-NL"/>
        </w:rPr>
        <w:t>)</w:t>
      </w:r>
      <w:r w:rsidR="00F86B4E" w:rsidRPr="00F86B4E">
        <w:rPr>
          <w:sz w:val="24"/>
          <w:szCs w:val="24"/>
          <w:lang w:val="nl-NL"/>
        </w:rPr>
        <w:t xml:space="preserve"> – contact: </w:t>
      </w:r>
      <w:r w:rsidR="00560A44">
        <w:fldChar w:fldCharType="begin"/>
      </w:r>
      <w:r w:rsidR="00560A44" w:rsidRPr="00560A44">
        <w:rPr>
          <w:lang w:val="nl-NL"/>
        </w:rPr>
        <w:instrText xml:space="preserve"> HYPERLINK "mailto:karen.phalet@ppw.kuleuven.be" </w:instrText>
      </w:r>
      <w:r w:rsidR="00560A44">
        <w:fldChar w:fldCharType="separate"/>
      </w:r>
      <w:r w:rsidR="00F86B4E" w:rsidRPr="00F86B4E">
        <w:rPr>
          <w:rStyle w:val="Hyperlink"/>
          <w:color w:val="auto"/>
          <w:sz w:val="24"/>
          <w:szCs w:val="24"/>
          <w:u w:val="none"/>
          <w:lang w:val="nl-NL"/>
        </w:rPr>
        <w:t>karen.phalet@ppw.kuleuven.be</w:t>
      </w:r>
      <w:r w:rsidR="00560A44">
        <w:rPr>
          <w:rStyle w:val="Hyperlink"/>
          <w:color w:val="auto"/>
          <w:sz w:val="24"/>
          <w:szCs w:val="24"/>
          <w:u w:val="none"/>
          <w:lang w:val="nl-NL"/>
        </w:rPr>
        <w:fldChar w:fldCharType="end"/>
      </w:r>
    </w:p>
    <w:p w14:paraId="3FDCFCEA" w14:textId="77777777" w:rsidR="00292ADB" w:rsidRPr="00F86B4E" w:rsidRDefault="00292ADB" w:rsidP="00975673">
      <w:pPr>
        <w:spacing w:line="360" w:lineRule="auto"/>
        <w:rPr>
          <w:sz w:val="24"/>
          <w:szCs w:val="24"/>
          <w:lang w:val="nl-NL"/>
        </w:rPr>
      </w:pPr>
    </w:p>
    <w:p w14:paraId="66079E34" w14:textId="48C84636" w:rsidR="00292ADB" w:rsidRPr="00713A2B" w:rsidRDefault="00B125AE" w:rsidP="00975673">
      <w:pPr>
        <w:spacing w:line="360" w:lineRule="auto"/>
        <w:rPr>
          <w:sz w:val="24"/>
          <w:szCs w:val="24"/>
        </w:rPr>
      </w:pPr>
      <w:proofErr w:type="gramStart"/>
      <w:r w:rsidRPr="00775265">
        <w:rPr>
          <w:b/>
          <w:sz w:val="24"/>
          <w:szCs w:val="24"/>
          <w:lang w:val="en-US"/>
        </w:rPr>
        <w:t>T</w:t>
      </w:r>
      <w:proofErr w:type="spellStart"/>
      <w:r w:rsidRPr="00775265">
        <w:rPr>
          <w:b/>
          <w:sz w:val="24"/>
          <w:szCs w:val="24"/>
        </w:rPr>
        <w:t>hrough</w:t>
      </w:r>
      <w:proofErr w:type="spellEnd"/>
      <w:r w:rsidRPr="00775265">
        <w:rPr>
          <w:b/>
          <w:sz w:val="24"/>
          <w:szCs w:val="24"/>
        </w:rPr>
        <w:t xml:space="preserve"> the eyes of my friends?</w:t>
      </w:r>
      <w:proofErr w:type="gramEnd"/>
      <w:r w:rsidRPr="00775265">
        <w:rPr>
          <w:b/>
          <w:sz w:val="24"/>
          <w:szCs w:val="24"/>
        </w:rPr>
        <w:t xml:space="preserve"> </w:t>
      </w:r>
      <w:r w:rsidRPr="00775265">
        <w:rPr>
          <w:b/>
          <w:sz w:val="24"/>
          <w:szCs w:val="24"/>
          <w:lang w:val="en-US"/>
        </w:rPr>
        <w:t xml:space="preserve">When minority and majority peers (don’t) </w:t>
      </w:r>
      <w:r w:rsidR="00292ADB">
        <w:rPr>
          <w:b/>
          <w:sz w:val="24"/>
          <w:szCs w:val="24"/>
          <w:lang w:val="en-US"/>
        </w:rPr>
        <w:t xml:space="preserve">share perceptions of injustice </w:t>
      </w:r>
    </w:p>
    <w:p w14:paraId="4D4D0C74" w14:textId="77777777" w:rsidR="00B125AE" w:rsidRPr="00775265" w:rsidRDefault="00B125AE" w:rsidP="00975673">
      <w:pPr>
        <w:spacing w:line="360" w:lineRule="auto"/>
        <w:rPr>
          <w:sz w:val="24"/>
          <w:szCs w:val="24"/>
          <w:lang w:val="en-US"/>
        </w:rPr>
      </w:pPr>
      <w:r w:rsidRPr="00775265">
        <w:rPr>
          <w:sz w:val="24"/>
          <w:szCs w:val="24"/>
          <w:lang w:val="en-US"/>
        </w:rPr>
        <w:t xml:space="preserve">When will minority youth show within-group solidarity and share their views on injustice with fellow minority peers? And when will majority youth show intergroup solidarity by taking the perspective of minority peers? Intra-group and cross-group contact can predict increased perspective taking and shared perceptions of injustice as a basis for solidarity. Yet, cross-group contact can undermine within-group solidarity for minority members when it erodes perceptions of injustice. Combining these two strands of research, we examine when and how minority and majority perceptions of injustice become aligned among same-group and cross-group friends in ethnically diverse peer networks. </w:t>
      </w:r>
    </w:p>
    <w:p w14:paraId="1FE396A2" w14:textId="77777777" w:rsidR="00B125AE" w:rsidRPr="00775265" w:rsidRDefault="00B125AE" w:rsidP="00D44EDE">
      <w:pPr>
        <w:spacing w:line="360" w:lineRule="auto"/>
        <w:ind w:firstLine="450"/>
        <w:rPr>
          <w:sz w:val="24"/>
          <w:szCs w:val="24"/>
        </w:rPr>
      </w:pPr>
      <w:r w:rsidRPr="00775265">
        <w:rPr>
          <w:sz w:val="24"/>
          <w:szCs w:val="24"/>
        </w:rPr>
        <w:t xml:space="preserve">We draw on a random sample of over 1700 (native Belgian) majority and 1800 (Turkish, Moroccan, African and Polish origin) minority youth in 440 classrooms in 70 Belgian secondary schools (CILS4EU/FL 2015). Using friendship nominations in class network data, we tested associations of friends’ perceptions with individual perceptions of injustice in school using multi-level models (individual/classroom level). We distinguished ingroup from cross-group friendships as distinct sources of shared injustice perceptions by separately averaging majority and minority friends’ perceptions in separate models for majority and minority youth. </w:t>
      </w:r>
    </w:p>
    <w:p w14:paraId="10DEA7EE" w14:textId="7251E870" w:rsidR="00212D99" w:rsidRPr="00775265" w:rsidRDefault="00B125AE" w:rsidP="00D44EDE">
      <w:pPr>
        <w:spacing w:line="360" w:lineRule="auto"/>
        <w:ind w:firstLine="540"/>
        <w:rPr>
          <w:sz w:val="24"/>
          <w:szCs w:val="24"/>
        </w:rPr>
      </w:pPr>
      <w:r w:rsidRPr="00775265">
        <w:rPr>
          <w:sz w:val="24"/>
          <w:szCs w:val="24"/>
        </w:rPr>
        <w:t>In line with intergroup friendship as a basis for intergroup solidarity, average perceptions of minority friends predicted individual injustice perceptions of majority youth. In support of the role of friendship in minority group solidarity, average perceptions of fellow minority friends predicted minorities’ injustice perceptions. Finally, contrary to the hypothesized downside of cross-group friends for minority solidarity, average perceptions of their majority friends were unrelated to min</w:t>
      </w:r>
      <w:r w:rsidR="00D44EDE">
        <w:rPr>
          <w:sz w:val="24"/>
          <w:szCs w:val="24"/>
        </w:rPr>
        <w:t>orities’ injustice perceptions.</w:t>
      </w:r>
      <w:r w:rsidR="00212D99" w:rsidRPr="00775265">
        <w:rPr>
          <w:sz w:val="24"/>
          <w:szCs w:val="24"/>
        </w:rPr>
        <w:br w:type="page"/>
      </w:r>
    </w:p>
    <w:p w14:paraId="48DD1AEB" w14:textId="77777777" w:rsidR="00F86B4E" w:rsidRDefault="00B1336E" w:rsidP="00975673">
      <w:pPr>
        <w:spacing w:line="360" w:lineRule="auto"/>
        <w:rPr>
          <w:sz w:val="24"/>
          <w:szCs w:val="24"/>
        </w:rPr>
      </w:pPr>
      <w:r>
        <w:rPr>
          <w:noProof/>
          <w:lang w:val="de-DE" w:eastAsia="de-DE"/>
        </w:rPr>
        <w:lastRenderedPageBreak/>
        <w:drawing>
          <wp:inline distT="0" distB="0" distL="0" distR="0" wp14:anchorId="6D088C84" wp14:editId="7C03A1AE">
            <wp:extent cx="1060315" cy="1423905"/>
            <wp:effectExtent l="0" t="0" r="6985" b="5080"/>
            <wp:docPr id="23" name="Picture 23" descr="C:\Users\uqjt005\AppData\Local\Microsoft\Windows\Temporary Internet Files\Content.Word\67451_172358966108421_79668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qjt005\AppData\Local\Microsoft\Windows\Temporary Internet Files\Content.Word\67451_172358966108421_7966851_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9065" cy="1435656"/>
                    </a:xfrm>
                    <a:prstGeom prst="rect">
                      <a:avLst/>
                    </a:prstGeom>
                    <a:noFill/>
                    <a:ln>
                      <a:noFill/>
                    </a:ln>
                  </pic:spPr>
                </pic:pic>
              </a:graphicData>
            </a:graphic>
          </wp:inline>
        </w:drawing>
      </w:r>
    </w:p>
    <w:p w14:paraId="655E91D2" w14:textId="77777777" w:rsidR="00F86B4E" w:rsidRDefault="00F86B4E" w:rsidP="00975673">
      <w:pPr>
        <w:spacing w:line="360" w:lineRule="auto"/>
        <w:rPr>
          <w:sz w:val="24"/>
          <w:szCs w:val="24"/>
        </w:rPr>
      </w:pPr>
    </w:p>
    <w:p w14:paraId="780D0711" w14:textId="77777777" w:rsidR="00F86B4E" w:rsidRPr="00F86B4E" w:rsidRDefault="00F86B4E" w:rsidP="00975673">
      <w:pPr>
        <w:spacing w:line="360" w:lineRule="auto"/>
        <w:rPr>
          <w:sz w:val="24"/>
          <w:szCs w:val="24"/>
          <w:lang w:val="nl-NL"/>
        </w:rPr>
      </w:pPr>
      <w:r w:rsidRPr="0016179E">
        <w:rPr>
          <w:b/>
          <w:sz w:val="24"/>
          <w:szCs w:val="24"/>
          <w:lang w:val="nl-NL"/>
        </w:rPr>
        <w:t>Maja Kutlaca</w:t>
      </w:r>
      <w:r w:rsidRPr="00F86B4E">
        <w:rPr>
          <w:sz w:val="24"/>
          <w:szCs w:val="24"/>
          <w:lang w:val="nl-NL"/>
        </w:rPr>
        <w:t xml:space="preserve"> (</w:t>
      </w:r>
      <w:r w:rsidRPr="00F86B4E">
        <w:rPr>
          <w:sz w:val="24"/>
          <w:szCs w:val="24"/>
        </w:rPr>
        <w:t>University of Groningen</w:t>
      </w:r>
      <w:r w:rsidRPr="00F86B4E">
        <w:rPr>
          <w:sz w:val="24"/>
          <w:szCs w:val="24"/>
          <w:lang w:val="nl-NL"/>
        </w:rPr>
        <w:t xml:space="preserve">) – contact: </w:t>
      </w:r>
      <w:r w:rsidR="00560A44">
        <w:fldChar w:fldCharType="begin"/>
      </w:r>
      <w:r w:rsidR="00560A44">
        <w:instrText xml:space="preserve"> HYPERLINK "mailto:m.kutlaca@rug.nl" </w:instrText>
      </w:r>
      <w:r w:rsidR="00560A44">
        <w:fldChar w:fldCharType="separate"/>
      </w:r>
      <w:r w:rsidRPr="00F86B4E">
        <w:rPr>
          <w:rStyle w:val="Hyperlink"/>
          <w:color w:val="auto"/>
          <w:sz w:val="24"/>
          <w:szCs w:val="24"/>
          <w:u w:val="none"/>
        </w:rPr>
        <w:t>m.kutlaca@rug.nl</w:t>
      </w:r>
      <w:r w:rsidR="00560A44">
        <w:rPr>
          <w:rStyle w:val="Hyperlink"/>
          <w:color w:val="auto"/>
          <w:sz w:val="24"/>
          <w:szCs w:val="24"/>
          <w:u w:val="none"/>
        </w:rPr>
        <w:fldChar w:fldCharType="end"/>
      </w:r>
    </w:p>
    <w:p w14:paraId="26D518F4" w14:textId="77777777" w:rsidR="00F86B4E" w:rsidRDefault="00F86B4E" w:rsidP="00975673">
      <w:pPr>
        <w:spacing w:line="360" w:lineRule="auto"/>
        <w:rPr>
          <w:sz w:val="24"/>
          <w:szCs w:val="24"/>
          <w:lang w:val="nl-NL"/>
        </w:rPr>
      </w:pPr>
      <w:r w:rsidRPr="00775265">
        <w:rPr>
          <w:sz w:val="24"/>
          <w:szCs w:val="24"/>
          <w:lang w:val="nl-NL"/>
        </w:rPr>
        <w:t xml:space="preserve">Martijn van Zomeren </w:t>
      </w:r>
      <w:r>
        <w:rPr>
          <w:sz w:val="24"/>
          <w:szCs w:val="24"/>
          <w:lang w:val="nl-NL"/>
        </w:rPr>
        <w:t>(</w:t>
      </w:r>
      <w:r w:rsidRPr="00775265">
        <w:rPr>
          <w:sz w:val="24"/>
          <w:szCs w:val="24"/>
        </w:rPr>
        <w:t>University of Groningen</w:t>
      </w:r>
      <w:r>
        <w:rPr>
          <w:sz w:val="24"/>
          <w:szCs w:val="24"/>
          <w:lang w:val="nl-NL"/>
        </w:rPr>
        <w:t>)</w:t>
      </w:r>
    </w:p>
    <w:p w14:paraId="582B1331" w14:textId="77777777" w:rsidR="00F86B4E" w:rsidRPr="00775265" w:rsidRDefault="00F86B4E" w:rsidP="00975673">
      <w:pPr>
        <w:spacing w:line="360" w:lineRule="auto"/>
        <w:rPr>
          <w:sz w:val="24"/>
          <w:szCs w:val="24"/>
          <w:lang w:val="nl-NL"/>
        </w:rPr>
      </w:pPr>
      <w:r w:rsidRPr="00775265">
        <w:rPr>
          <w:sz w:val="24"/>
          <w:szCs w:val="24"/>
          <w:lang w:val="nl-NL"/>
        </w:rPr>
        <w:t xml:space="preserve">Kai Epstude </w:t>
      </w:r>
      <w:r>
        <w:rPr>
          <w:sz w:val="24"/>
          <w:szCs w:val="24"/>
          <w:lang w:val="nl-NL"/>
        </w:rPr>
        <w:t>(</w:t>
      </w:r>
      <w:r w:rsidRPr="00775265">
        <w:rPr>
          <w:sz w:val="24"/>
          <w:szCs w:val="24"/>
        </w:rPr>
        <w:t>University of Groningen</w:t>
      </w:r>
      <w:r>
        <w:rPr>
          <w:sz w:val="24"/>
          <w:szCs w:val="24"/>
          <w:lang w:val="nl-NL"/>
        </w:rPr>
        <w:t>)</w:t>
      </w:r>
    </w:p>
    <w:p w14:paraId="078C34BE" w14:textId="77777777" w:rsidR="00F86B4E" w:rsidRPr="00775265" w:rsidRDefault="00F86B4E" w:rsidP="00975673">
      <w:pPr>
        <w:spacing w:line="360" w:lineRule="auto"/>
        <w:jc w:val="center"/>
        <w:rPr>
          <w:sz w:val="24"/>
          <w:szCs w:val="24"/>
        </w:rPr>
      </w:pPr>
    </w:p>
    <w:p w14:paraId="28D00CC1" w14:textId="3FA486FF" w:rsidR="00C253BB" w:rsidRPr="00F86B4E" w:rsidRDefault="00C253BB" w:rsidP="00975673">
      <w:pPr>
        <w:spacing w:line="360" w:lineRule="auto"/>
        <w:rPr>
          <w:b/>
          <w:sz w:val="24"/>
          <w:szCs w:val="24"/>
        </w:rPr>
      </w:pPr>
      <w:r w:rsidRPr="00F86B4E">
        <w:rPr>
          <w:b/>
          <w:sz w:val="24"/>
          <w:szCs w:val="24"/>
        </w:rPr>
        <w:t xml:space="preserve">Heroes or </w:t>
      </w:r>
      <w:r w:rsidR="0016179E">
        <w:rPr>
          <w:b/>
          <w:sz w:val="24"/>
          <w:szCs w:val="24"/>
        </w:rPr>
        <w:t>f</w:t>
      </w:r>
      <w:r w:rsidRPr="00F86B4E">
        <w:rPr>
          <w:b/>
          <w:sz w:val="24"/>
          <w:szCs w:val="24"/>
        </w:rPr>
        <w:t xml:space="preserve">ools: How </w:t>
      </w:r>
      <w:r w:rsidR="0016179E">
        <w:rPr>
          <w:b/>
          <w:sz w:val="24"/>
          <w:szCs w:val="24"/>
        </w:rPr>
        <w:t>d</w:t>
      </w:r>
      <w:r w:rsidRPr="00F86B4E">
        <w:rPr>
          <w:b/>
          <w:sz w:val="24"/>
          <w:szCs w:val="24"/>
        </w:rPr>
        <w:t xml:space="preserve">o </w:t>
      </w:r>
      <w:r w:rsidR="0016179E">
        <w:rPr>
          <w:b/>
          <w:sz w:val="24"/>
          <w:szCs w:val="24"/>
        </w:rPr>
        <w:t>p</w:t>
      </w:r>
      <w:r w:rsidRPr="00F86B4E">
        <w:rPr>
          <w:b/>
          <w:sz w:val="24"/>
          <w:szCs w:val="24"/>
        </w:rPr>
        <w:t xml:space="preserve">rotesters and </w:t>
      </w:r>
      <w:r w:rsidR="0016179E">
        <w:rPr>
          <w:b/>
          <w:sz w:val="24"/>
          <w:szCs w:val="24"/>
        </w:rPr>
        <w:t>n</w:t>
      </w:r>
      <w:r w:rsidRPr="00F86B4E">
        <w:rPr>
          <w:b/>
          <w:sz w:val="24"/>
          <w:szCs w:val="24"/>
        </w:rPr>
        <w:t>on-</w:t>
      </w:r>
      <w:r w:rsidR="0016179E">
        <w:rPr>
          <w:b/>
          <w:sz w:val="24"/>
          <w:szCs w:val="24"/>
        </w:rPr>
        <w:t>p</w:t>
      </w:r>
      <w:r w:rsidRPr="00F86B4E">
        <w:rPr>
          <w:b/>
          <w:sz w:val="24"/>
          <w:szCs w:val="24"/>
        </w:rPr>
        <w:t xml:space="preserve">rotesters </w:t>
      </w:r>
      <w:r w:rsidR="0016179E">
        <w:rPr>
          <w:b/>
          <w:sz w:val="24"/>
          <w:szCs w:val="24"/>
        </w:rPr>
        <w:t>p</w:t>
      </w:r>
      <w:r w:rsidRPr="00F86B4E">
        <w:rPr>
          <w:b/>
          <w:sz w:val="24"/>
          <w:szCs w:val="24"/>
        </w:rPr>
        <w:t xml:space="preserve">erceive and </w:t>
      </w:r>
      <w:r w:rsidR="0016179E">
        <w:rPr>
          <w:b/>
          <w:sz w:val="24"/>
          <w:szCs w:val="24"/>
        </w:rPr>
        <w:t>e</w:t>
      </w:r>
      <w:r w:rsidRPr="00F86B4E">
        <w:rPr>
          <w:b/>
          <w:sz w:val="24"/>
          <w:szCs w:val="24"/>
        </w:rPr>
        <w:t xml:space="preserve">valuate </w:t>
      </w:r>
      <w:r w:rsidR="0016179E">
        <w:rPr>
          <w:b/>
          <w:sz w:val="24"/>
          <w:szCs w:val="24"/>
        </w:rPr>
        <w:t>e</w:t>
      </w:r>
      <w:r w:rsidRPr="00F86B4E">
        <w:rPr>
          <w:b/>
          <w:sz w:val="24"/>
          <w:szCs w:val="24"/>
        </w:rPr>
        <w:t xml:space="preserve">ach </w:t>
      </w:r>
      <w:r w:rsidR="0016179E">
        <w:rPr>
          <w:b/>
          <w:sz w:val="24"/>
          <w:szCs w:val="24"/>
        </w:rPr>
        <w:t>o</w:t>
      </w:r>
      <w:r w:rsidRPr="00F86B4E">
        <w:rPr>
          <w:b/>
          <w:sz w:val="24"/>
          <w:szCs w:val="24"/>
        </w:rPr>
        <w:t>ther?</w:t>
      </w:r>
    </w:p>
    <w:p w14:paraId="508616A3" w14:textId="77777777" w:rsidR="00F86B4E" w:rsidRDefault="00F86B4E" w:rsidP="00975673">
      <w:pPr>
        <w:spacing w:line="360" w:lineRule="auto"/>
        <w:rPr>
          <w:sz w:val="24"/>
          <w:szCs w:val="24"/>
        </w:rPr>
      </w:pPr>
    </w:p>
    <w:p w14:paraId="431F52D7" w14:textId="6454BB95" w:rsidR="00C253BB" w:rsidRPr="00775265" w:rsidRDefault="00C253BB" w:rsidP="00975673">
      <w:pPr>
        <w:spacing w:line="360" w:lineRule="auto"/>
        <w:rPr>
          <w:sz w:val="24"/>
          <w:szCs w:val="24"/>
          <w:lang w:val="en-US"/>
        </w:rPr>
      </w:pPr>
      <w:r w:rsidRPr="00775265">
        <w:rPr>
          <w:sz w:val="24"/>
          <w:szCs w:val="24"/>
        </w:rPr>
        <w:t>Only few members of a disadvantaged group engage in actions to confront unjust situation. It seems clear that efforts toward social change are facilitated by solidary relationships between these active and inactive subgroups within the disadvantaged group</w:t>
      </w:r>
      <w:r w:rsidR="0065184C">
        <w:rPr>
          <w:sz w:val="24"/>
          <w:szCs w:val="24"/>
        </w:rPr>
        <w:t>;</w:t>
      </w:r>
      <w:r w:rsidRPr="00775265">
        <w:rPr>
          <w:sz w:val="24"/>
          <w:szCs w:val="24"/>
        </w:rPr>
        <w:t xml:space="preserve"> however little is known how they perceive each other and which factors may facilitate or impede forming a unified group to fight its disadvantage. In the context of recent Dutch student protests, we conducted two field experiments examining how the protesters (</w:t>
      </w:r>
      <w:r w:rsidRPr="00775265">
        <w:rPr>
          <w:i/>
          <w:sz w:val="24"/>
          <w:szCs w:val="24"/>
        </w:rPr>
        <w:t>N</w:t>
      </w:r>
      <w:r w:rsidRPr="00775265">
        <w:rPr>
          <w:sz w:val="24"/>
          <w:szCs w:val="24"/>
        </w:rPr>
        <w:t xml:space="preserve"> = 187) perceived and evaluated the non-protesters, and how the non-protesters (</w:t>
      </w:r>
      <w:r w:rsidRPr="00775265">
        <w:rPr>
          <w:i/>
          <w:sz w:val="24"/>
          <w:szCs w:val="24"/>
        </w:rPr>
        <w:t xml:space="preserve">N </w:t>
      </w:r>
      <w:r w:rsidRPr="00775265">
        <w:rPr>
          <w:sz w:val="24"/>
          <w:szCs w:val="24"/>
        </w:rPr>
        <w:t xml:space="preserve">= 145) perceived and evaluated the protesters. Based on theory and research suggesting that inaction is mostly motivated by individual/instrumental reasons, we asked the protesters about a fellow student who expressed individual vs. collective, and moral vs. instrumental motivations </w:t>
      </w:r>
      <w:r w:rsidRPr="00775265">
        <w:rPr>
          <w:i/>
          <w:sz w:val="24"/>
          <w:szCs w:val="24"/>
        </w:rPr>
        <w:t>for not protesting</w:t>
      </w:r>
      <w:r w:rsidRPr="00775265">
        <w:rPr>
          <w:sz w:val="24"/>
          <w:szCs w:val="24"/>
        </w:rPr>
        <w:t xml:space="preserve">. Furthermore, based on theory and research suggesting that action is mostly motivated by collective/moral reasons, we asked the non-protesters about a fellow student who expressed similar motivations </w:t>
      </w:r>
      <w:r w:rsidRPr="00775265">
        <w:rPr>
          <w:i/>
          <w:sz w:val="24"/>
          <w:szCs w:val="24"/>
        </w:rPr>
        <w:t>for protesting</w:t>
      </w:r>
      <w:r w:rsidRPr="00775265">
        <w:rPr>
          <w:sz w:val="24"/>
          <w:szCs w:val="24"/>
        </w:rPr>
        <w:t xml:space="preserve">. We found that the protesters perceived a clear boundary between themselves and the non-protesters, especially when the fellow student denied any </w:t>
      </w:r>
      <w:r w:rsidRPr="00775265">
        <w:rPr>
          <w:i/>
          <w:sz w:val="24"/>
          <w:szCs w:val="24"/>
        </w:rPr>
        <w:t>moral</w:t>
      </w:r>
      <w:r w:rsidRPr="00775265">
        <w:rPr>
          <w:sz w:val="24"/>
          <w:szCs w:val="24"/>
        </w:rPr>
        <w:t xml:space="preserve"> motivation to protest. By contrast, the non-protesters had a positive view of the protesters, especially when the fellow student communicated </w:t>
      </w:r>
      <w:r w:rsidRPr="00775265">
        <w:rPr>
          <w:i/>
          <w:sz w:val="24"/>
          <w:szCs w:val="24"/>
        </w:rPr>
        <w:t>collective</w:t>
      </w:r>
      <w:r w:rsidRPr="00775265">
        <w:rPr>
          <w:sz w:val="24"/>
          <w:szCs w:val="24"/>
        </w:rPr>
        <w:t xml:space="preserve"> motivation to protest. We conclude that these mutual perceptions and evaluations are asymmetrical which may decrease group cohesiveness and prevent social movements from achieving their goals.</w:t>
      </w:r>
    </w:p>
    <w:p w14:paraId="23B9E3F7" w14:textId="77777777" w:rsidR="00C253BB" w:rsidRPr="00775265" w:rsidRDefault="00C253BB" w:rsidP="00975673">
      <w:pPr>
        <w:spacing w:line="360" w:lineRule="auto"/>
        <w:rPr>
          <w:sz w:val="24"/>
          <w:szCs w:val="24"/>
          <w:lang w:val="en-US"/>
        </w:rPr>
      </w:pPr>
    </w:p>
    <w:p w14:paraId="2D6B36C0" w14:textId="77777777" w:rsidR="00212D99" w:rsidRPr="00775265" w:rsidRDefault="00212D99" w:rsidP="00975673">
      <w:pPr>
        <w:spacing w:after="160" w:line="360" w:lineRule="auto"/>
        <w:rPr>
          <w:sz w:val="24"/>
          <w:szCs w:val="24"/>
        </w:rPr>
      </w:pPr>
      <w:r w:rsidRPr="00775265">
        <w:rPr>
          <w:sz w:val="24"/>
          <w:szCs w:val="24"/>
        </w:rPr>
        <w:br w:type="page"/>
      </w:r>
    </w:p>
    <w:p w14:paraId="05202A30" w14:textId="77777777" w:rsidR="00F86B4E" w:rsidRDefault="00B1336E" w:rsidP="00975673">
      <w:pPr>
        <w:spacing w:line="360" w:lineRule="auto"/>
        <w:rPr>
          <w:sz w:val="24"/>
          <w:szCs w:val="24"/>
        </w:rPr>
      </w:pPr>
      <w:r>
        <w:rPr>
          <w:noProof/>
          <w:lang w:val="de-DE" w:eastAsia="de-DE"/>
        </w:rPr>
        <w:lastRenderedPageBreak/>
        <w:drawing>
          <wp:inline distT="0" distB="0" distL="0" distR="0" wp14:anchorId="325E889F" wp14:editId="6FAC11B4">
            <wp:extent cx="778213" cy="1168137"/>
            <wp:effectExtent l="0" t="0" r="3175" b="0"/>
            <wp:docPr id="24" name="Picture 24" descr="C:\Users\uqjt005\AppData\Local\Microsoft\Windows\Temporary Internet Files\Content.Word\Mos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qjt005\AppData\Local\Microsoft\Windows\Temporary Internet Files\Content.Word\Moss, pictur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1083" cy="1172445"/>
                    </a:xfrm>
                    <a:prstGeom prst="rect">
                      <a:avLst/>
                    </a:prstGeom>
                    <a:noFill/>
                    <a:ln>
                      <a:noFill/>
                    </a:ln>
                  </pic:spPr>
                </pic:pic>
              </a:graphicData>
            </a:graphic>
          </wp:inline>
        </w:drawing>
      </w:r>
    </w:p>
    <w:p w14:paraId="3DFF1D06" w14:textId="77777777" w:rsidR="00F86B4E" w:rsidRDefault="00F86B4E" w:rsidP="00975673">
      <w:pPr>
        <w:spacing w:line="360" w:lineRule="auto"/>
        <w:rPr>
          <w:sz w:val="24"/>
          <w:szCs w:val="24"/>
        </w:rPr>
      </w:pPr>
    </w:p>
    <w:p w14:paraId="2B13436A" w14:textId="44BF361C" w:rsidR="00A0161B" w:rsidRDefault="00212D99" w:rsidP="00A0161B">
      <w:pPr>
        <w:spacing w:line="360" w:lineRule="auto"/>
        <w:rPr>
          <w:sz w:val="24"/>
          <w:szCs w:val="24"/>
        </w:rPr>
      </w:pPr>
      <w:r w:rsidRPr="0016179E">
        <w:rPr>
          <w:b/>
          <w:sz w:val="24"/>
          <w:szCs w:val="24"/>
        </w:rPr>
        <w:t>Sigrun Marie Moss</w:t>
      </w:r>
      <w:r w:rsidRPr="00F86B4E">
        <w:rPr>
          <w:sz w:val="24"/>
          <w:szCs w:val="24"/>
        </w:rPr>
        <w:t xml:space="preserve"> </w:t>
      </w:r>
      <w:r w:rsidR="00F86B4E" w:rsidRPr="00F86B4E">
        <w:rPr>
          <w:sz w:val="24"/>
          <w:szCs w:val="24"/>
        </w:rPr>
        <w:t>(University of Oslo</w:t>
      </w:r>
      <w:r w:rsidR="000C0FC1">
        <w:rPr>
          <w:sz w:val="24"/>
          <w:szCs w:val="24"/>
        </w:rPr>
        <w:t>, Norway</w:t>
      </w:r>
      <w:r w:rsidR="00F86B4E" w:rsidRPr="00F86B4E">
        <w:rPr>
          <w:sz w:val="24"/>
          <w:szCs w:val="24"/>
        </w:rPr>
        <w:t>) – contact:</w:t>
      </w:r>
      <w:r w:rsidR="00F86B4E" w:rsidRPr="00A0161B">
        <w:rPr>
          <w:sz w:val="24"/>
          <w:szCs w:val="24"/>
        </w:rPr>
        <w:t xml:space="preserve"> </w:t>
      </w:r>
      <w:hyperlink r:id="rId24" w:history="1">
        <w:r w:rsidR="00A0161B" w:rsidRPr="00DF4014">
          <w:rPr>
            <w:rStyle w:val="Hyperlink"/>
            <w:sz w:val="24"/>
            <w:szCs w:val="24"/>
          </w:rPr>
          <w:t>s.m.moss@psykologi.uio.no</w:t>
        </w:r>
      </w:hyperlink>
    </w:p>
    <w:p w14:paraId="25DBAFCB" w14:textId="77777777" w:rsidR="0016179E" w:rsidRDefault="0016179E" w:rsidP="00975673">
      <w:pPr>
        <w:spacing w:line="360" w:lineRule="auto"/>
        <w:rPr>
          <w:rStyle w:val="Hyperlink"/>
          <w:color w:val="auto"/>
          <w:sz w:val="24"/>
          <w:szCs w:val="24"/>
          <w:u w:val="none"/>
        </w:rPr>
      </w:pPr>
    </w:p>
    <w:p w14:paraId="15E86ECF" w14:textId="77777777" w:rsidR="000C0FC1" w:rsidRPr="000C0FC1" w:rsidRDefault="000C0FC1" w:rsidP="00975673">
      <w:pPr>
        <w:spacing w:line="360" w:lineRule="auto"/>
        <w:rPr>
          <w:b/>
          <w:sz w:val="24"/>
          <w:szCs w:val="24"/>
        </w:rPr>
      </w:pPr>
      <w:r w:rsidRPr="000C0FC1">
        <w:rPr>
          <w:b/>
          <w:sz w:val="24"/>
          <w:szCs w:val="24"/>
        </w:rPr>
        <w:t>Solidarity in national identity definitions in Sudan</w:t>
      </w:r>
    </w:p>
    <w:p w14:paraId="10EFB7E5" w14:textId="77777777" w:rsidR="000C0FC1" w:rsidRPr="000C0FC1" w:rsidRDefault="000C0FC1" w:rsidP="00975673">
      <w:pPr>
        <w:spacing w:line="360" w:lineRule="auto"/>
        <w:rPr>
          <w:b/>
          <w:sz w:val="24"/>
          <w:szCs w:val="24"/>
        </w:rPr>
      </w:pPr>
    </w:p>
    <w:p w14:paraId="45E24C42" w14:textId="28A73F8E" w:rsidR="000C0FC1" w:rsidRPr="000C0FC1" w:rsidRDefault="000C0FC1" w:rsidP="00975673">
      <w:pPr>
        <w:spacing w:line="360" w:lineRule="auto"/>
        <w:rPr>
          <w:sz w:val="24"/>
          <w:szCs w:val="24"/>
        </w:rPr>
      </w:pPr>
      <w:r w:rsidRPr="000C0FC1">
        <w:rPr>
          <w:sz w:val="24"/>
          <w:szCs w:val="24"/>
        </w:rPr>
        <w:t xml:space="preserve">Working with political leaders and </w:t>
      </w:r>
      <w:r w:rsidR="006C5585">
        <w:rPr>
          <w:sz w:val="24"/>
          <w:szCs w:val="24"/>
        </w:rPr>
        <w:t xml:space="preserve">the </w:t>
      </w:r>
      <w:r w:rsidRPr="000C0FC1">
        <w:rPr>
          <w:sz w:val="24"/>
          <w:szCs w:val="24"/>
        </w:rPr>
        <w:t xml:space="preserve">local population in Sudan – and in other African conflict contexts – there is often a sense of negativity, focusing on malfunctioning social relations and structures. A shift in focus to also include the extensive solidarity often present in such contexts is a necessary step to understand such intra- and intergroup processes better. </w:t>
      </w:r>
      <w:r>
        <w:rPr>
          <w:sz w:val="24"/>
          <w:szCs w:val="24"/>
        </w:rPr>
        <w:tab/>
      </w:r>
      <w:r>
        <w:rPr>
          <w:sz w:val="24"/>
          <w:szCs w:val="24"/>
        </w:rPr>
        <w:tab/>
      </w:r>
      <w:r>
        <w:rPr>
          <w:sz w:val="24"/>
          <w:szCs w:val="24"/>
        </w:rPr>
        <w:tab/>
      </w:r>
    </w:p>
    <w:p w14:paraId="76B0FF52" w14:textId="057451E6" w:rsidR="000C0FC1" w:rsidRPr="000C0FC1" w:rsidRDefault="000C0FC1" w:rsidP="00975673">
      <w:pPr>
        <w:spacing w:line="360" w:lineRule="auto"/>
        <w:ind w:firstLine="720"/>
        <w:rPr>
          <w:sz w:val="24"/>
          <w:szCs w:val="24"/>
        </w:rPr>
      </w:pPr>
      <w:r w:rsidRPr="000C0FC1">
        <w:rPr>
          <w:sz w:val="24"/>
          <w:szCs w:val="24"/>
        </w:rPr>
        <w:t xml:space="preserve">My work in Sudan can serve </w:t>
      </w:r>
      <w:r w:rsidR="006C5585">
        <w:rPr>
          <w:sz w:val="24"/>
          <w:szCs w:val="24"/>
        </w:rPr>
        <w:t xml:space="preserve">as </w:t>
      </w:r>
      <w:r w:rsidRPr="000C0FC1">
        <w:rPr>
          <w:sz w:val="24"/>
          <w:szCs w:val="24"/>
        </w:rPr>
        <w:t xml:space="preserve">an interesting backdrop here. Interviews on perceptions of social identities, and superordinate identities in particular were conducted with </w:t>
      </w:r>
      <w:r w:rsidR="006C5585">
        <w:rPr>
          <w:sz w:val="24"/>
          <w:szCs w:val="24"/>
        </w:rPr>
        <w:t xml:space="preserve">the </w:t>
      </w:r>
      <w:r w:rsidRPr="000C0FC1">
        <w:rPr>
          <w:sz w:val="24"/>
          <w:szCs w:val="24"/>
        </w:rPr>
        <w:t>local population (N</w:t>
      </w:r>
      <w:r w:rsidR="006C5585">
        <w:rPr>
          <w:sz w:val="24"/>
          <w:szCs w:val="24"/>
        </w:rPr>
        <w:t xml:space="preserve"> </w:t>
      </w:r>
      <w:r w:rsidRPr="000C0FC1">
        <w:rPr>
          <w:sz w:val="24"/>
          <w:szCs w:val="24"/>
        </w:rPr>
        <w:t>=</w:t>
      </w:r>
      <w:r w:rsidR="006C5585">
        <w:rPr>
          <w:sz w:val="24"/>
          <w:szCs w:val="24"/>
        </w:rPr>
        <w:t xml:space="preserve"> </w:t>
      </w:r>
      <w:r w:rsidRPr="000C0FC1">
        <w:rPr>
          <w:sz w:val="24"/>
          <w:szCs w:val="24"/>
        </w:rPr>
        <w:t>51) and political leaders (N</w:t>
      </w:r>
      <w:r w:rsidR="006C5585">
        <w:rPr>
          <w:sz w:val="24"/>
          <w:szCs w:val="24"/>
        </w:rPr>
        <w:t xml:space="preserve"> </w:t>
      </w:r>
      <w:r w:rsidRPr="000C0FC1">
        <w:rPr>
          <w:sz w:val="24"/>
          <w:szCs w:val="24"/>
        </w:rPr>
        <w:t>=</w:t>
      </w:r>
      <w:r w:rsidR="006C5585">
        <w:rPr>
          <w:sz w:val="24"/>
          <w:szCs w:val="24"/>
        </w:rPr>
        <w:t xml:space="preserve"> </w:t>
      </w:r>
      <w:r w:rsidRPr="000C0FC1">
        <w:rPr>
          <w:sz w:val="24"/>
          <w:szCs w:val="24"/>
        </w:rPr>
        <w:t xml:space="preserve">17) in Khartoum, Juba and </w:t>
      </w:r>
      <w:proofErr w:type="spellStart"/>
      <w:r w:rsidRPr="000C0FC1">
        <w:rPr>
          <w:sz w:val="24"/>
          <w:szCs w:val="24"/>
        </w:rPr>
        <w:t>Kassala</w:t>
      </w:r>
      <w:proofErr w:type="spellEnd"/>
      <w:r w:rsidRPr="000C0FC1">
        <w:rPr>
          <w:sz w:val="24"/>
          <w:szCs w:val="24"/>
        </w:rPr>
        <w:t xml:space="preserve"> over three months (2011-2012). Solidarity can be seen in light of the divide between two content definitions of the national identity: the first, one where “Arabs” and Muslims qualified to a greater extent than others as “first-class citizens”, and a second broader definition more focused on unity-in-diversity. The former definition – resulting in an identity hierarchy within the national identity – is mainly that of the government sympathisers. The other was the prevalent view put forth by the opposition parties and most of the general population respondents. Interestingly, this latter was a strongly articulated position also amongst those who clearly fully qualified on the government hierarchical criteria. It thereby demonstrates sentiments of solidarity with fellow Sudanese. </w:t>
      </w:r>
      <w:r>
        <w:rPr>
          <w:sz w:val="24"/>
          <w:szCs w:val="24"/>
        </w:rPr>
        <w:tab/>
      </w:r>
    </w:p>
    <w:p w14:paraId="7F3FDCA7" w14:textId="77777777" w:rsidR="000C0FC1" w:rsidRPr="000C0FC1" w:rsidRDefault="000C0FC1" w:rsidP="00975673">
      <w:pPr>
        <w:spacing w:line="360" w:lineRule="auto"/>
        <w:ind w:firstLine="720"/>
        <w:rPr>
          <w:sz w:val="24"/>
          <w:szCs w:val="24"/>
        </w:rPr>
      </w:pPr>
      <w:r w:rsidRPr="000C0FC1">
        <w:rPr>
          <w:sz w:val="24"/>
          <w:szCs w:val="24"/>
        </w:rPr>
        <w:t xml:space="preserve">The role of leadership in encouraging and discouraging solidarity may have large-scale consequences, and should be followed up on in further work on solidarity. </w:t>
      </w:r>
    </w:p>
    <w:p w14:paraId="5000FA36" w14:textId="77777777" w:rsidR="000C0FC1" w:rsidRPr="000C0FC1" w:rsidRDefault="000C0FC1" w:rsidP="00975673">
      <w:pPr>
        <w:spacing w:line="360" w:lineRule="auto"/>
        <w:rPr>
          <w:sz w:val="24"/>
          <w:szCs w:val="24"/>
        </w:rPr>
      </w:pPr>
    </w:p>
    <w:p w14:paraId="77F3B956" w14:textId="77777777" w:rsidR="0016179E" w:rsidRDefault="0016179E" w:rsidP="00975673">
      <w:pPr>
        <w:spacing w:line="360" w:lineRule="auto"/>
        <w:rPr>
          <w:rStyle w:val="Hyperlink"/>
          <w:color w:val="auto"/>
          <w:sz w:val="24"/>
          <w:szCs w:val="24"/>
          <w:u w:val="none"/>
        </w:rPr>
      </w:pPr>
    </w:p>
    <w:p w14:paraId="5C1A1A17" w14:textId="77777777" w:rsidR="0016179E" w:rsidRDefault="0016179E" w:rsidP="00975673">
      <w:pPr>
        <w:spacing w:line="360" w:lineRule="auto"/>
        <w:rPr>
          <w:rStyle w:val="Hyperlink"/>
          <w:color w:val="auto"/>
          <w:sz w:val="24"/>
          <w:szCs w:val="24"/>
          <w:u w:val="none"/>
        </w:rPr>
      </w:pPr>
    </w:p>
    <w:p w14:paraId="7067DC50" w14:textId="77777777" w:rsidR="0016179E" w:rsidRPr="00F86B4E" w:rsidRDefault="0016179E" w:rsidP="00975673">
      <w:pPr>
        <w:spacing w:line="360" w:lineRule="auto"/>
        <w:rPr>
          <w:sz w:val="24"/>
          <w:szCs w:val="24"/>
        </w:rPr>
      </w:pPr>
    </w:p>
    <w:p w14:paraId="212C4309" w14:textId="77777777" w:rsidR="00212D99" w:rsidRPr="00F86B4E" w:rsidRDefault="00212D99" w:rsidP="00975673">
      <w:pPr>
        <w:spacing w:after="160" w:line="360" w:lineRule="auto"/>
        <w:rPr>
          <w:sz w:val="24"/>
          <w:szCs w:val="24"/>
        </w:rPr>
      </w:pPr>
      <w:r w:rsidRPr="00F86B4E">
        <w:rPr>
          <w:sz w:val="24"/>
          <w:szCs w:val="24"/>
        </w:rPr>
        <w:br w:type="page"/>
      </w:r>
    </w:p>
    <w:p w14:paraId="3A14737B" w14:textId="77777777" w:rsidR="00F86B4E" w:rsidRDefault="00F86B4E" w:rsidP="00975673">
      <w:pPr>
        <w:spacing w:line="360" w:lineRule="auto"/>
        <w:rPr>
          <w:sz w:val="24"/>
          <w:szCs w:val="24"/>
        </w:rPr>
      </w:pPr>
      <w:r w:rsidRPr="00F86B4E">
        <w:rPr>
          <w:noProof/>
          <w:sz w:val="24"/>
          <w:szCs w:val="24"/>
          <w:lang w:val="de-DE" w:eastAsia="de-DE"/>
        </w:rPr>
        <w:lastRenderedPageBreak/>
        <w:drawing>
          <wp:inline distT="0" distB="0" distL="0" distR="0" wp14:anchorId="37300D58" wp14:editId="497CB29F">
            <wp:extent cx="1108953" cy="1108953"/>
            <wp:effectExtent l="0" t="0" r="0" b="0"/>
            <wp:docPr id="12" name="Picture 12" descr="C:\Users\uqjt005\Desktop\pics\emanuele.pol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qjt005\Desktop\pics\emanuele.polit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7614" cy="1117614"/>
                    </a:xfrm>
                    <a:prstGeom prst="rect">
                      <a:avLst/>
                    </a:prstGeom>
                    <a:noFill/>
                    <a:ln>
                      <a:noFill/>
                    </a:ln>
                  </pic:spPr>
                </pic:pic>
              </a:graphicData>
            </a:graphic>
          </wp:inline>
        </w:drawing>
      </w:r>
    </w:p>
    <w:p w14:paraId="3D9F0CE7" w14:textId="77777777" w:rsidR="00F86B4E" w:rsidRDefault="00F86B4E" w:rsidP="00975673">
      <w:pPr>
        <w:spacing w:line="360" w:lineRule="auto"/>
        <w:rPr>
          <w:sz w:val="24"/>
          <w:szCs w:val="24"/>
        </w:rPr>
      </w:pPr>
    </w:p>
    <w:p w14:paraId="19BEBDE1" w14:textId="5A769DB9" w:rsidR="00212D99" w:rsidRPr="00F86B4E" w:rsidRDefault="00212D99" w:rsidP="00975673">
      <w:pPr>
        <w:spacing w:line="360" w:lineRule="auto"/>
        <w:rPr>
          <w:sz w:val="24"/>
          <w:szCs w:val="24"/>
        </w:rPr>
      </w:pPr>
      <w:r w:rsidRPr="002B62F4">
        <w:rPr>
          <w:b/>
          <w:sz w:val="24"/>
          <w:szCs w:val="24"/>
        </w:rPr>
        <w:t xml:space="preserve">Emanuele </w:t>
      </w:r>
      <w:proofErr w:type="spellStart"/>
      <w:r w:rsidRPr="002B62F4">
        <w:rPr>
          <w:b/>
          <w:sz w:val="24"/>
          <w:szCs w:val="24"/>
        </w:rPr>
        <w:t>Politi</w:t>
      </w:r>
      <w:proofErr w:type="spellEnd"/>
      <w:r w:rsidR="00F86B4E" w:rsidRPr="00F86B4E">
        <w:rPr>
          <w:sz w:val="24"/>
          <w:szCs w:val="24"/>
        </w:rPr>
        <w:t xml:space="preserve"> (University of Lausanne</w:t>
      </w:r>
      <w:r w:rsidR="002B62F4">
        <w:rPr>
          <w:sz w:val="24"/>
          <w:szCs w:val="24"/>
        </w:rPr>
        <w:t>, Switzerland</w:t>
      </w:r>
      <w:r w:rsidR="00F86B4E" w:rsidRPr="00F86B4E">
        <w:rPr>
          <w:sz w:val="24"/>
          <w:szCs w:val="24"/>
        </w:rPr>
        <w:t>)</w:t>
      </w:r>
      <w:r w:rsidRPr="00F86B4E">
        <w:rPr>
          <w:sz w:val="24"/>
          <w:szCs w:val="24"/>
        </w:rPr>
        <w:t xml:space="preserve"> </w:t>
      </w:r>
      <w:r w:rsidR="006C5585">
        <w:rPr>
          <w:sz w:val="24"/>
          <w:szCs w:val="24"/>
        </w:rPr>
        <w:t xml:space="preserve">- </w:t>
      </w:r>
      <w:r w:rsidR="00F86B4E" w:rsidRPr="00F86B4E">
        <w:rPr>
          <w:sz w:val="24"/>
          <w:szCs w:val="24"/>
        </w:rPr>
        <w:t xml:space="preserve">Contact: </w:t>
      </w:r>
      <w:hyperlink r:id="rId26" w:history="1">
        <w:r w:rsidRPr="00F86B4E">
          <w:rPr>
            <w:rStyle w:val="Hyperlink"/>
            <w:color w:val="auto"/>
            <w:sz w:val="24"/>
            <w:szCs w:val="24"/>
            <w:u w:val="none"/>
          </w:rPr>
          <w:t>Emanuele.Politi@unil.ch</w:t>
        </w:r>
      </w:hyperlink>
    </w:p>
    <w:p w14:paraId="458730E9" w14:textId="11E83E5D" w:rsidR="00F86B4E" w:rsidRPr="00F86B4E" w:rsidRDefault="00F86B4E" w:rsidP="00975673">
      <w:pPr>
        <w:spacing w:line="360" w:lineRule="auto"/>
        <w:rPr>
          <w:sz w:val="24"/>
          <w:szCs w:val="24"/>
        </w:rPr>
      </w:pPr>
      <w:r w:rsidRPr="00F86B4E">
        <w:rPr>
          <w:sz w:val="24"/>
          <w:szCs w:val="24"/>
        </w:rPr>
        <w:t>Jessica Gale</w:t>
      </w:r>
      <w:r>
        <w:rPr>
          <w:sz w:val="24"/>
          <w:szCs w:val="24"/>
        </w:rPr>
        <w:t xml:space="preserve"> (</w:t>
      </w:r>
      <w:r w:rsidRPr="00775265">
        <w:rPr>
          <w:sz w:val="24"/>
          <w:szCs w:val="24"/>
        </w:rPr>
        <w:t>University of Lausanne</w:t>
      </w:r>
      <w:r w:rsidR="002B62F4">
        <w:rPr>
          <w:sz w:val="24"/>
          <w:szCs w:val="24"/>
        </w:rPr>
        <w:t>, Switzerland</w:t>
      </w:r>
      <w:r>
        <w:rPr>
          <w:sz w:val="24"/>
          <w:szCs w:val="24"/>
        </w:rPr>
        <w:t>)</w:t>
      </w:r>
    </w:p>
    <w:p w14:paraId="6E6C421E" w14:textId="15AD41C4" w:rsidR="00B125AE" w:rsidRPr="00F86B4E" w:rsidRDefault="00F86B4E" w:rsidP="00975673">
      <w:pPr>
        <w:spacing w:line="360" w:lineRule="auto"/>
        <w:rPr>
          <w:sz w:val="24"/>
          <w:szCs w:val="24"/>
        </w:rPr>
      </w:pPr>
      <w:r w:rsidRPr="00F86B4E">
        <w:rPr>
          <w:sz w:val="24"/>
          <w:szCs w:val="24"/>
        </w:rPr>
        <w:t xml:space="preserve">Christian </w:t>
      </w:r>
      <w:proofErr w:type="spellStart"/>
      <w:r w:rsidRPr="00F86B4E">
        <w:rPr>
          <w:sz w:val="24"/>
          <w:szCs w:val="24"/>
        </w:rPr>
        <w:t>Staerklé</w:t>
      </w:r>
      <w:proofErr w:type="spellEnd"/>
      <w:r>
        <w:rPr>
          <w:sz w:val="24"/>
          <w:szCs w:val="24"/>
        </w:rPr>
        <w:t xml:space="preserve"> (</w:t>
      </w:r>
      <w:r w:rsidRPr="00775265">
        <w:rPr>
          <w:sz w:val="24"/>
          <w:szCs w:val="24"/>
        </w:rPr>
        <w:t>University of Lausanne</w:t>
      </w:r>
      <w:r w:rsidR="002B62F4">
        <w:rPr>
          <w:sz w:val="24"/>
          <w:szCs w:val="24"/>
        </w:rPr>
        <w:t>, Switzerland</w:t>
      </w:r>
      <w:r>
        <w:rPr>
          <w:sz w:val="24"/>
          <w:szCs w:val="24"/>
        </w:rPr>
        <w:t>)</w:t>
      </w:r>
    </w:p>
    <w:p w14:paraId="4A31732E" w14:textId="77777777" w:rsidR="00B125AE" w:rsidRPr="00F86B4E" w:rsidRDefault="00B125AE" w:rsidP="00975673">
      <w:pPr>
        <w:spacing w:line="360" w:lineRule="auto"/>
        <w:rPr>
          <w:sz w:val="24"/>
          <w:szCs w:val="24"/>
        </w:rPr>
      </w:pPr>
    </w:p>
    <w:p w14:paraId="661C9655" w14:textId="27E7E7E0" w:rsidR="00B125AE" w:rsidRPr="00F86B4E" w:rsidRDefault="00B125AE" w:rsidP="00975673">
      <w:pPr>
        <w:spacing w:line="360" w:lineRule="auto"/>
        <w:rPr>
          <w:b/>
          <w:sz w:val="24"/>
          <w:szCs w:val="24"/>
        </w:rPr>
      </w:pPr>
      <w:r w:rsidRPr="00F86B4E">
        <w:rPr>
          <w:b/>
          <w:sz w:val="24"/>
          <w:szCs w:val="24"/>
        </w:rPr>
        <w:t xml:space="preserve">When citizens act in solidarity with refugees: </w:t>
      </w:r>
      <w:r w:rsidR="002B62F4">
        <w:rPr>
          <w:b/>
          <w:sz w:val="24"/>
          <w:szCs w:val="24"/>
          <w:lang w:val="en-US"/>
        </w:rPr>
        <w:t>I</w:t>
      </w:r>
      <w:r w:rsidRPr="00F86B4E">
        <w:rPr>
          <w:b/>
          <w:sz w:val="24"/>
          <w:szCs w:val="24"/>
          <w:lang w:val="en-US"/>
        </w:rPr>
        <w:t>ntegrating theories of conflict elab</w:t>
      </w:r>
      <w:r w:rsidR="00F86B4E" w:rsidRPr="00F86B4E">
        <w:rPr>
          <w:b/>
          <w:sz w:val="24"/>
          <w:szCs w:val="24"/>
          <w:lang w:val="en-US"/>
        </w:rPr>
        <w:t>oration and self-categorization</w:t>
      </w:r>
    </w:p>
    <w:p w14:paraId="71C026EC" w14:textId="77777777" w:rsidR="00B125AE" w:rsidRPr="00775265" w:rsidRDefault="00B125AE" w:rsidP="00975673">
      <w:pPr>
        <w:spacing w:line="360" w:lineRule="auto"/>
        <w:rPr>
          <w:i/>
          <w:sz w:val="24"/>
          <w:szCs w:val="24"/>
        </w:rPr>
      </w:pPr>
    </w:p>
    <w:p w14:paraId="73A22916" w14:textId="433F6CEA" w:rsidR="00B125AE" w:rsidRPr="00775265" w:rsidRDefault="00B125AE" w:rsidP="00975673">
      <w:pPr>
        <w:spacing w:line="360" w:lineRule="auto"/>
        <w:jc w:val="both"/>
        <w:rPr>
          <w:sz w:val="24"/>
          <w:szCs w:val="24"/>
        </w:rPr>
      </w:pPr>
      <w:r w:rsidRPr="00775265">
        <w:rPr>
          <w:sz w:val="24"/>
          <w:szCs w:val="24"/>
        </w:rPr>
        <w:t xml:space="preserve">Solidarity is a central issue in the refugee crisis experienced throughout Europe. Conflict between restrictive policies and asylum-seekers’ suffering occurs under the eyes of an important societal audience. Many citizens take on an active role to express spontaneous forms of solidarity that are often carried out in opposition to official legislation. Our contribution aims to understand how the national majority becomes willing to actively challenge political authority by showing solidarity with the refugee minority. Extending Moscovici’s work, we integrate minority influence with categorization and identity processes. In an experimental study (N = 118, Swiss nationals) participants read a minority position (pro-welcoming appeal), followed by </w:t>
      </w:r>
      <w:r w:rsidRPr="00775265">
        <w:rPr>
          <w:sz w:val="24"/>
          <w:szCs w:val="24"/>
          <w:lang w:val="en-US"/>
        </w:rPr>
        <w:t xml:space="preserve">measures of support for particular policies in </w:t>
      </w:r>
      <w:proofErr w:type="spellStart"/>
      <w:r w:rsidRPr="00775265">
        <w:rPr>
          <w:sz w:val="24"/>
          <w:szCs w:val="24"/>
          <w:lang w:val="en-US"/>
        </w:rPr>
        <w:t>favo</w:t>
      </w:r>
      <w:r w:rsidR="00101098">
        <w:rPr>
          <w:sz w:val="24"/>
          <w:szCs w:val="24"/>
          <w:lang w:val="en-US"/>
        </w:rPr>
        <w:t>u</w:t>
      </w:r>
      <w:r w:rsidRPr="00775265">
        <w:rPr>
          <w:sz w:val="24"/>
          <w:szCs w:val="24"/>
          <w:lang w:val="en-US"/>
        </w:rPr>
        <w:t>r</w:t>
      </w:r>
      <w:proofErr w:type="spellEnd"/>
      <w:r w:rsidRPr="00775265">
        <w:rPr>
          <w:sz w:val="24"/>
          <w:szCs w:val="24"/>
          <w:lang w:val="en-US"/>
        </w:rPr>
        <w:t xml:space="preserve"> of refugees in Switzerland</w:t>
      </w:r>
      <w:r w:rsidRPr="00775265">
        <w:rPr>
          <w:sz w:val="24"/>
          <w:szCs w:val="24"/>
        </w:rPr>
        <w:t xml:space="preserve">. A 2 x 2 + control design was used, where the intergroup context was made salient in terms of the category of minority source (Swiss national vs. refugee) and integration norms mobilized in the pro-welcoming appeal (assimilation vs. multicultural integration strategies). Results showed a cross-categorization effect, whereby categorical and normative differentiation interacted to predict solidarity: conditions in which the Swiss source mobilized multicultural arguments and the refugee source mobilized assimilationist ones were more effective. Furthermore, influence was stronger for high national identifiers than for low identifiers. Our findings underline the importance of integrating theories of conflict elaboration and self-categorization in order to study minority influence. Practical implications for civic and political movements that are trying to challenge existing power relations between groups are discussed. </w:t>
      </w:r>
    </w:p>
    <w:p w14:paraId="2F0F2CDA" w14:textId="77777777" w:rsidR="00B125AE" w:rsidRPr="00775265" w:rsidRDefault="00B125AE" w:rsidP="00975673">
      <w:pPr>
        <w:spacing w:line="360" w:lineRule="auto"/>
        <w:rPr>
          <w:sz w:val="24"/>
          <w:szCs w:val="24"/>
        </w:rPr>
      </w:pPr>
    </w:p>
    <w:p w14:paraId="74386469" w14:textId="77777777" w:rsidR="00212D99" w:rsidRPr="00775265" w:rsidRDefault="00212D99" w:rsidP="00975673">
      <w:pPr>
        <w:spacing w:after="160" w:line="360" w:lineRule="auto"/>
        <w:rPr>
          <w:sz w:val="24"/>
          <w:szCs w:val="24"/>
        </w:rPr>
      </w:pPr>
      <w:r w:rsidRPr="00775265">
        <w:rPr>
          <w:sz w:val="24"/>
          <w:szCs w:val="24"/>
        </w:rPr>
        <w:br w:type="page"/>
      </w:r>
    </w:p>
    <w:p w14:paraId="3270F958" w14:textId="77777777" w:rsidR="00717A1B" w:rsidRPr="00717A1B" w:rsidRDefault="00717A1B" w:rsidP="00975673">
      <w:pPr>
        <w:spacing w:line="360" w:lineRule="auto"/>
        <w:rPr>
          <w:b/>
          <w:sz w:val="24"/>
          <w:szCs w:val="24"/>
        </w:rPr>
      </w:pPr>
      <w:r w:rsidRPr="00717A1B">
        <w:rPr>
          <w:noProof/>
          <w:sz w:val="24"/>
          <w:szCs w:val="24"/>
          <w:lang w:val="de-DE" w:eastAsia="de-DE"/>
        </w:rPr>
        <w:lastRenderedPageBreak/>
        <w:drawing>
          <wp:inline distT="0" distB="0" distL="0" distR="0" wp14:anchorId="4FDD6CCE" wp14:editId="7CA3FC04">
            <wp:extent cx="953135" cy="1143000"/>
            <wp:effectExtent l="0" t="0" r="0" b="0"/>
            <wp:docPr id="14" name="Picture 14" descr="C:\Users\uqjt005\Desktop\pics\Tom Post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qjt005\Desktop\pics\Tom Postme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3135" cy="1143000"/>
                    </a:xfrm>
                    <a:prstGeom prst="rect">
                      <a:avLst/>
                    </a:prstGeom>
                    <a:noFill/>
                    <a:ln>
                      <a:noFill/>
                    </a:ln>
                  </pic:spPr>
                </pic:pic>
              </a:graphicData>
            </a:graphic>
          </wp:inline>
        </w:drawing>
      </w:r>
      <w:r>
        <w:rPr>
          <w:sz w:val="24"/>
          <w:szCs w:val="24"/>
        </w:rPr>
        <w:t xml:space="preserve">   </w:t>
      </w:r>
      <w:r w:rsidR="00B1336E">
        <w:rPr>
          <w:noProof/>
          <w:lang w:val="de-DE" w:eastAsia="de-DE"/>
        </w:rPr>
        <w:drawing>
          <wp:inline distT="0" distB="0" distL="0" distR="0" wp14:anchorId="3A0815D9" wp14:editId="633AEAFD">
            <wp:extent cx="802532" cy="1187356"/>
            <wp:effectExtent l="0" t="0" r="0" b="0"/>
            <wp:docPr id="25" name="Picture 25" descr="C:\Users\uqjt005\AppData\Local\Microsoft\Windows\Temporary Internet Files\Content.Word\namkje-MINDW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qjt005\AppData\Local\Microsoft\Windows\Temporary Internet Files\Content.Word\namkje-MINDWIS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6824" cy="1193706"/>
                    </a:xfrm>
                    <a:prstGeom prst="rect">
                      <a:avLst/>
                    </a:prstGeom>
                    <a:noFill/>
                    <a:ln>
                      <a:noFill/>
                    </a:ln>
                  </pic:spPr>
                </pic:pic>
              </a:graphicData>
            </a:graphic>
          </wp:inline>
        </w:drawing>
      </w:r>
    </w:p>
    <w:p w14:paraId="331A7FB5" w14:textId="77777777" w:rsidR="00717A1B" w:rsidRDefault="00717A1B" w:rsidP="00975673">
      <w:pPr>
        <w:spacing w:line="360" w:lineRule="auto"/>
        <w:rPr>
          <w:sz w:val="24"/>
          <w:szCs w:val="24"/>
        </w:rPr>
      </w:pPr>
    </w:p>
    <w:p w14:paraId="1AA21B52" w14:textId="06B7526F" w:rsidR="00717A1B" w:rsidRDefault="00212D99" w:rsidP="00975673">
      <w:pPr>
        <w:spacing w:line="360" w:lineRule="auto"/>
        <w:rPr>
          <w:sz w:val="24"/>
          <w:szCs w:val="24"/>
        </w:rPr>
      </w:pPr>
      <w:r w:rsidRPr="002B62F4">
        <w:rPr>
          <w:b/>
          <w:sz w:val="24"/>
          <w:szCs w:val="24"/>
        </w:rPr>
        <w:t>Tom Postmes</w:t>
      </w:r>
      <w:r w:rsidR="00B125AE" w:rsidRPr="00775265">
        <w:rPr>
          <w:sz w:val="24"/>
          <w:szCs w:val="24"/>
        </w:rPr>
        <w:t xml:space="preserve"> </w:t>
      </w:r>
      <w:r w:rsidR="00717A1B">
        <w:rPr>
          <w:sz w:val="24"/>
          <w:szCs w:val="24"/>
        </w:rPr>
        <w:t>(</w:t>
      </w:r>
      <w:r w:rsidR="00717A1B" w:rsidRPr="00717A1B">
        <w:rPr>
          <w:sz w:val="24"/>
          <w:szCs w:val="24"/>
        </w:rPr>
        <w:t>University of Groningen</w:t>
      </w:r>
      <w:r w:rsidR="002B62F4">
        <w:rPr>
          <w:sz w:val="24"/>
          <w:szCs w:val="24"/>
        </w:rPr>
        <w:t>, Netherlands</w:t>
      </w:r>
      <w:r w:rsidR="00717A1B">
        <w:rPr>
          <w:sz w:val="24"/>
          <w:szCs w:val="24"/>
        </w:rPr>
        <w:t xml:space="preserve">) – contact: </w:t>
      </w:r>
      <w:r w:rsidR="00717A1B" w:rsidRPr="00717A1B">
        <w:rPr>
          <w:sz w:val="24"/>
          <w:szCs w:val="24"/>
        </w:rPr>
        <w:t>t.postmes@rug.nl</w:t>
      </w:r>
    </w:p>
    <w:p w14:paraId="57FEE717" w14:textId="41E2242F" w:rsidR="00B125AE" w:rsidRPr="00717A1B" w:rsidRDefault="00717A1B" w:rsidP="00975673">
      <w:pPr>
        <w:spacing w:line="360" w:lineRule="auto"/>
        <w:rPr>
          <w:sz w:val="24"/>
          <w:szCs w:val="24"/>
        </w:rPr>
      </w:pPr>
      <w:proofErr w:type="spellStart"/>
      <w:r w:rsidRPr="002B62F4">
        <w:rPr>
          <w:b/>
          <w:sz w:val="24"/>
          <w:szCs w:val="24"/>
        </w:rPr>
        <w:t>Namkje</w:t>
      </w:r>
      <w:proofErr w:type="spellEnd"/>
      <w:r w:rsidRPr="002B62F4">
        <w:rPr>
          <w:b/>
          <w:sz w:val="24"/>
          <w:szCs w:val="24"/>
        </w:rPr>
        <w:t xml:space="preserve"> </w:t>
      </w:r>
      <w:proofErr w:type="spellStart"/>
      <w:r w:rsidRPr="002B62F4">
        <w:rPr>
          <w:b/>
          <w:sz w:val="24"/>
          <w:szCs w:val="24"/>
        </w:rPr>
        <w:t>Koudenburg</w:t>
      </w:r>
      <w:proofErr w:type="spellEnd"/>
      <w:r w:rsidRPr="00717A1B">
        <w:rPr>
          <w:sz w:val="24"/>
          <w:szCs w:val="24"/>
        </w:rPr>
        <w:t xml:space="preserve"> (University of Groningen</w:t>
      </w:r>
      <w:r w:rsidR="002B62F4">
        <w:rPr>
          <w:sz w:val="24"/>
          <w:szCs w:val="24"/>
        </w:rPr>
        <w:t>, Netherlands</w:t>
      </w:r>
      <w:r w:rsidRPr="00717A1B">
        <w:rPr>
          <w:sz w:val="24"/>
          <w:szCs w:val="24"/>
        </w:rPr>
        <w:t xml:space="preserve">) – contact: </w:t>
      </w:r>
      <w:hyperlink r:id="rId29" w:history="1">
        <w:r w:rsidR="00B125AE" w:rsidRPr="00717A1B">
          <w:rPr>
            <w:rStyle w:val="Hyperlink"/>
            <w:color w:val="auto"/>
            <w:sz w:val="24"/>
            <w:szCs w:val="24"/>
            <w:u w:val="none"/>
          </w:rPr>
          <w:t>n.koudenburg@rug.nl</w:t>
        </w:r>
      </w:hyperlink>
    </w:p>
    <w:p w14:paraId="68F43013" w14:textId="77777777" w:rsidR="00B125AE" w:rsidRPr="00717A1B" w:rsidRDefault="00B125AE" w:rsidP="00975673">
      <w:pPr>
        <w:spacing w:line="360" w:lineRule="auto"/>
        <w:rPr>
          <w:sz w:val="24"/>
          <w:szCs w:val="24"/>
        </w:rPr>
      </w:pPr>
    </w:p>
    <w:p w14:paraId="7AE5371E" w14:textId="5EC076F8" w:rsidR="00B125AE" w:rsidRPr="00717A1B" w:rsidRDefault="00B125AE" w:rsidP="00975673">
      <w:pPr>
        <w:spacing w:before="100" w:beforeAutospacing="1" w:after="100" w:afterAutospacing="1" w:line="360" w:lineRule="auto"/>
        <w:rPr>
          <w:b/>
          <w:sz w:val="24"/>
          <w:szCs w:val="24"/>
        </w:rPr>
      </w:pPr>
      <w:r w:rsidRPr="00717A1B">
        <w:rPr>
          <w:b/>
          <w:sz w:val="24"/>
          <w:szCs w:val="24"/>
        </w:rPr>
        <w:t xml:space="preserve">The </w:t>
      </w:r>
      <w:r w:rsidR="002B62F4">
        <w:rPr>
          <w:b/>
          <w:sz w:val="24"/>
          <w:szCs w:val="24"/>
        </w:rPr>
        <w:t>p</w:t>
      </w:r>
      <w:r w:rsidRPr="00717A1B">
        <w:rPr>
          <w:b/>
          <w:sz w:val="24"/>
          <w:szCs w:val="24"/>
        </w:rPr>
        <w:t xml:space="preserve">erception, </w:t>
      </w:r>
      <w:r w:rsidR="002B62F4">
        <w:rPr>
          <w:b/>
          <w:sz w:val="24"/>
          <w:szCs w:val="24"/>
        </w:rPr>
        <w:t>p</w:t>
      </w:r>
      <w:r w:rsidRPr="00717A1B">
        <w:rPr>
          <w:b/>
          <w:sz w:val="24"/>
          <w:szCs w:val="24"/>
        </w:rPr>
        <w:t xml:space="preserve">ractice and </w:t>
      </w:r>
      <w:r w:rsidR="002B62F4">
        <w:rPr>
          <w:b/>
          <w:sz w:val="24"/>
          <w:szCs w:val="24"/>
        </w:rPr>
        <w:t>p</w:t>
      </w:r>
      <w:r w:rsidRPr="00717A1B">
        <w:rPr>
          <w:b/>
          <w:sz w:val="24"/>
          <w:szCs w:val="24"/>
        </w:rPr>
        <w:t xml:space="preserve">romotion of </w:t>
      </w:r>
      <w:r w:rsidR="002B62F4">
        <w:rPr>
          <w:b/>
          <w:sz w:val="24"/>
          <w:szCs w:val="24"/>
        </w:rPr>
        <w:t>s</w:t>
      </w:r>
      <w:r w:rsidRPr="00717A1B">
        <w:rPr>
          <w:b/>
          <w:sz w:val="24"/>
          <w:szCs w:val="24"/>
        </w:rPr>
        <w:t>olidarity</w:t>
      </w:r>
    </w:p>
    <w:p w14:paraId="46808185" w14:textId="77777777" w:rsidR="00B125AE" w:rsidRPr="00775265" w:rsidRDefault="00B125AE" w:rsidP="00975673">
      <w:pPr>
        <w:spacing w:before="100" w:beforeAutospacing="1" w:after="100" w:afterAutospacing="1" w:line="360" w:lineRule="auto"/>
        <w:rPr>
          <w:sz w:val="24"/>
          <w:szCs w:val="24"/>
        </w:rPr>
      </w:pPr>
      <w:r w:rsidRPr="00775265">
        <w:rPr>
          <w:sz w:val="24"/>
          <w:szCs w:val="24"/>
        </w:rPr>
        <w:t>Solidarity is a concept with a long history and with many faces. Often it is equated with perceptions of belonging, unity and commitment: an experience of “we-ness” that has much in common with social identification. But solidarity also refers to a social practice of cooperation and support, which may stem from such identification-like feelings, but also from compassion or obligation.  </w:t>
      </w:r>
    </w:p>
    <w:p w14:paraId="4AF59C77" w14:textId="77777777" w:rsidR="00B125AE" w:rsidRPr="00775265" w:rsidRDefault="00B125AE" w:rsidP="00975673">
      <w:pPr>
        <w:spacing w:before="100" w:beforeAutospacing="1" w:after="100" w:afterAutospacing="1" w:line="360" w:lineRule="auto"/>
        <w:rPr>
          <w:sz w:val="24"/>
          <w:szCs w:val="24"/>
        </w:rPr>
      </w:pPr>
      <w:r w:rsidRPr="00775265">
        <w:rPr>
          <w:sz w:val="24"/>
          <w:szCs w:val="24"/>
        </w:rPr>
        <w:t>In the social identity tradition, it is customary that perceptions of solidarity lead to the practice of solidarity—cognition precedes action. But from a broad range of studies, we conclude that the reverse pathway is at least as robust and reliable.  The perception of solidarity may be inferred from cooperation in many different forms, and even from the mere coordination of action.  </w:t>
      </w:r>
    </w:p>
    <w:p w14:paraId="4B805034" w14:textId="77777777" w:rsidR="00B125AE" w:rsidRPr="00775265" w:rsidRDefault="00B125AE" w:rsidP="00975673">
      <w:pPr>
        <w:spacing w:before="100" w:beforeAutospacing="1" w:after="100" w:afterAutospacing="1" w:line="360" w:lineRule="auto"/>
        <w:rPr>
          <w:sz w:val="24"/>
          <w:szCs w:val="24"/>
        </w:rPr>
      </w:pPr>
      <w:r w:rsidRPr="00775265">
        <w:rPr>
          <w:sz w:val="24"/>
          <w:szCs w:val="24"/>
        </w:rPr>
        <w:t>The implication of this research is that solidarity may result from a much broader range of circumstances than just the existence of an intergroup comparison or dynamic. Indeed, the insights from this research offer us a broad range of within-group processes that we can turn to if we seek to promote solidarity. Moreover, the processes described in this line of research may help us explain why solidarity can extend across intergroup boundaries (as is often the case in collective action) or unite entire communities irrespective of former differences (as is often the case in disaster situations).</w:t>
      </w:r>
    </w:p>
    <w:p w14:paraId="1491C5F7" w14:textId="77777777" w:rsidR="00212D99" w:rsidRPr="00775265" w:rsidRDefault="00212D99" w:rsidP="00975673">
      <w:pPr>
        <w:spacing w:after="160" w:line="360" w:lineRule="auto"/>
        <w:rPr>
          <w:sz w:val="24"/>
          <w:szCs w:val="24"/>
        </w:rPr>
      </w:pPr>
      <w:r w:rsidRPr="00775265">
        <w:rPr>
          <w:sz w:val="24"/>
          <w:szCs w:val="24"/>
        </w:rPr>
        <w:br w:type="page"/>
      </w:r>
    </w:p>
    <w:p w14:paraId="37645DDD" w14:textId="77777777" w:rsidR="00717A1B" w:rsidRDefault="00717A1B" w:rsidP="00975673">
      <w:pPr>
        <w:spacing w:line="360" w:lineRule="auto"/>
        <w:rPr>
          <w:sz w:val="24"/>
          <w:szCs w:val="24"/>
        </w:rPr>
      </w:pPr>
      <w:r w:rsidRPr="00717A1B">
        <w:rPr>
          <w:noProof/>
          <w:sz w:val="24"/>
          <w:szCs w:val="24"/>
          <w:lang w:val="de-DE" w:eastAsia="de-DE"/>
        </w:rPr>
        <w:lastRenderedPageBreak/>
        <w:drawing>
          <wp:inline distT="0" distB="0" distL="0" distR="0" wp14:anchorId="6655DED9" wp14:editId="07531D1A">
            <wp:extent cx="1269879" cy="1381328"/>
            <wp:effectExtent l="0" t="0" r="6985" b="0"/>
            <wp:docPr id="16" name="Picture 16" descr="C:\Users\uqjt005\Desktop\pics\Jonas 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qjt005\Desktop\pics\Jonas Ree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0644" cy="1393038"/>
                    </a:xfrm>
                    <a:prstGeom prst="rect">
                      <a:avLst/>
                    </a:prstGeom>
                    <a:noFill/>
                    <a:ln>
                      <a:noFill/>
                    </a:ln>
                  </pic:spPr>
                </pic:pic>
              </a:graphicData>
            </a:graphic>
          </wp:inline>
        </w:drawing>
      </w:r>
    </w:p>
    <w:p w14:paraId="2071A58E" w14:textId="77777777" w:rsidR="00717A1B" w:rsidRDefault="00717A1B" w:rsidP="00975673">
      <w:pPr>
        <w:spacing w:line="360" w:lineRule="auto"/>
        <w:rPr>
          <w:sz w:val="24"/>
          <w:szCs w:val="24"/>
        </w:rPr>
      </w:pPr>
    </w:p>
    <w:p w14:paraId="42E8E9E4" w14:textId="18A0E6F5" w:rsidR="00212D99" w:rsidRPr="00717A1B" w:rsidRDefault="00717A1B" w:rsidP="00975673">
      <w:pPr>
        <w:spacing w:line="360" w:lineRule="auto"/>
        <w:rPr>
          <w:sz w:val="24"/>
          <w:szCs w:val="24"/>
        </w:rPr>
      </w:pPr>
      <w:r w:rsidRPr="002B62F4">
        <w:rPr>
          <w:b/>
          <w:sz w:val="24"/>
          <w:szCs w:val="24"/>
        </w:rPr>
        <w:t>Jonas Rees</w:t>
      </w:r>
      <w:r w:rsidRPr="00717A1B">
        <w:rPr>
          <w:sz w:val="24"/>
          <w:szCs w:val="24"/>
        </w:rPr>
        <w:t xml:space="preserve"> (University of Bielefeld</w:t>
      </w:r>
      <w:r w:rsidR="002B62F4">
        <w:rPr>
          <w:sz w:val="24"/>
          <w:szCs w:val="24"/>
        </w:rPr>
        <w:t>, Germany</w:t>
      </w:r>
      <w:r w:rsidRPr="00717A1B">
        <w:rPr>
          <w:sz w:val="24"/>
          <w:szCs w:val="24"/>
        </w:rPr>
        <w:t>) – contact:</w:t>
      </w:r>
      <w:r w:rsidR="00212D99" w:rsidRPr="00717A1B">
        <w:rPr>
          <w:sz w:val="24"/>
          <w:szCs w:val="24"/>
        </w:rPr>
        <w:t xml:space="preserve"> </w:t>
      </w:r>
      <w:hyperlink r:id="rId31" w:history="1">
        <w:r w:rsidR="00212D99" w:rsidRPr="00717A1B">
          <w:rPr>
            <w:rStyle w:val="Hyperlink"/>
            <w:color w:val="auto"/>
            <w:sz w:val="24"/>
            <w:szCs w:val="24"/>
            <w:u w:val="none"/>
          </w:rPr>
          <w:t>jonas.rees@uni-bielefeld.de</w:t>
        </w:r>
      </w:hyperlink>
    </w:p>
    <w:p w14:paraId="7C61973B" w14:textId="6FC8F6D4" w:rsidR="00B125AE" w:rsidRPr="00775265" w:rsidRDefault="00717A1B" w:rsidP="00975673">
      <w:pPr>
        <w:spacing w:line="360" w:lineRule="auto"/>
        <w:rPr>
          <w:sz w:val="24"/>
          <w:szCs w:val="24"/>
        </w:rPr>
      </w:pPr>
      <w:r w:rsidRPr="00775265">
        <w:rPr>
          <w:sz w:val="24"/>
          <w:szCs w:val="24"/>
          <w:lang w:val="en-US"/>
        </w:rPr>
        <w:t>Martijn van Zomeren</w:t>
      </w:r>
      <w:r>
        <w:rPr>
          <w:sz w:val="24"/>
          <w:szCs w:val="24"/>
          <w:lang w:val="en-US"/>
        </w:rPr>
        <w:t xml:space="preserve"> </w:t>
      </w:r>
      <w:r>
        <w:rPr>
          <w:sz w:val="24"/>
          <w:szCs w:val="24"/>
          <w:lang w:val="nl-NL"/>
        </w:rPr>
        <w:t>(</w:t>
      </w:r>
      <w:r w:rsidRPr="00775265">
        <w:rPr>
          <w:sz w:val="24"/>
          <w:szCs w:val="24"/>
        </w:rPr>
        <w:t>University of Groningen</w:t>
      </w:r>
      <w:r w:rsidR="002B62F4">
        <w:rPr>
          <w:sz w:val="24"/>
          <w:szCs w:val="24"/>
        </w:rPr>
        <w:t>, Netherlands</w:t>
      </w:r>
      <w:r>
        <w:rPr>
          <w:sz w:val="24"/>
          <w:szCs w:val="24"/>
          <w:lang w:val="nl-NL"/>
        </w:rPr>
        <w:t>)</w:t>
      </w:r>
    </w:p>
    <w:p w14:paraId="46F3B69B" w14:textId="77777777" w:rsidR="00717A1B" w:rsidRDefault="00717A1B" w:rsidP="00975673">
      <w:pPr>
        <w:pStyle w:val="Textkrper3"/>
        <w:spacing w:line="360" w:lineRule="auto"/>
        <w:jc w:val="left"/>
        <w:rPr>
          <w:b/>
          <w:bCs/>
          <w:lang w:val="en-US" w:eastAsia="en-US"/>
        </w:rPr>
      </w:pPr>
    </w:p>
    <w:p w14:paraId="0EB14209" w14:textId="4ACA5ADA" w:rsidR="00B125AE" w:rsidRPr="00775265" w:rsidRDefault="00B125AE" w:rsidP="00975673">
      <w:pPr>
        <w:pStyle w:val="Textkrper3"/>
        <w:spacing w:line="360" w:lineRule="auto"/>
        <w:jc w:val="left"/>
        <w:rPr>
          <w:b/>
          <w:bCs/>
          <w:lang w:val="en-US"/>
        </w:rPr>
      </w:pPr>
      <w:r w:rsidRPr="00775265">
        <w:rPr>
          <w:b/>
          <w:bCs/>
          <w:lang w:val="en-US" w:eastAsia="en-US"/>
        </w:rPr>
        <w:t xml:space="preserve">When solidarity-based protest is loud or </w:t>
      </w:r>
      <w:r w:rsidR="002B62F4">
        <w:rPr>
          <w:b/>
          <w:bCs/>
          <w:lang w:val="en-US" w:eastAsia="en-US"/>
        </w:rPr>
        <w:t xml:space="preserve">silent: </w:t>
      </w:r>
      <w:r w:rsidRPr="00775265">
        <w:rPr>
          <w:b/>
          <w:bCs/>
          <w:lang w:val="en-US" w:eastAsia="en-US"/>
        </w:rPr>
        <w:t>Psychological motivations for collective action on behalf of an outgroup</w:t>
      </w:r>
    </w:p>
    <w:p w14:paraId="413F120F" w14:textId="77777777" w:rsidR="00717A1B" w:rsidRDefault="00717A1B" w:rsidP="00975673">
      <w:pPr>
        <w:pStyle w:val="Textkrper3"/>
        <w:spacing w:after="200" w:line="360" w:lineRule="auto"/>
        <w:jc w:val="both"/>
        <w:rPr>
          <w:lang w:val="en-US"/>
        </w:rPr>
      </w:pPr>
    </w:p>
    <w:p w14:paraId="2BA4AB88" w14:textId="77777777" w:rsidR="00B125AE" w:rsidRPr="00775265" w:rsidRDefault="00B125AE" w:rsidP="00975673">
      <w:pPr>
        <w:pStyle w:val="Textkrper3"/>
        <w:spacing w:after="200" w:line="360" w:lineRule="auto"/>
        <w:jc w:val="both"/>
        <w:rPr>
          <w:lang w:val="en-US"/>
        </w:rPr>
      </w:pPr>
      <w:r w:rsidRPr="00775265">
        <w:rPr>
          <w:lang w:val="en-US"/>
        </w:rPr>
        <w:t xml:space="preserve">Collective action is usually defined as an act of a representative of a specific </w:t>
      </w:r>
      <w:r w:rsidRPr="00775265">
        <w:rPr>
          <w:i/>
          <w:lang w:val="en-US"/>
        </w:rPr>
        <w:t>ingroup</w:t>
      </w:r>
      <w:r w:rsidRPr="00775265">
        <w:rPr>
          <w:lang w:val="en-US"/>
        </w:rPr>
        <w:t xml:space="preserve"> to improve the conditions of that group. Theory and research in the field of collective action have thus focused on the psychological predictors of collective action on behalf of ingroups. By contrast, the current contribution reports two studies examining what motivates actual participants in collective action </w:t>
      </w:r>
      <w:r w:rsidRPr="00775265">
        <w:rPr>
          <w:i/>
          <w:iCs/>
          <w:lang w:val="en-US"/>
        </w:rPr>
        <w:t>on behalf of an outgroup</w:t>
      </w:r>
      <w:r w:rsidRPr="00775265">
        <w:rPr>
          <w:lang w:val="en-US"/>
        </w:rPr>
        <w:t xml:space="preserve"> (i.e., act in solidarity with an outgroup). Specifically, Study 1 was conducted during an anti-discrimination protest to test motivations for participants (</w:t>
      </w:r>
      <w:r w:rsidRPr="00775265">
        <w:rPr>
          <w:i/>
          <w:iCs/>
          <w:lang w:val="en-US"/>
        </w:rPr>
        <w:t>N</w:t>
      </w:r>
      <w:r w:rsidRPr="00775265">
        <w:rPr>
          <w:lang w:val="en-US"/>
        </w:rPr>
        <w:t xml:space="preserve"> = 109), who were not targets of discrimination themselves, to engage in solidarity-based collective action. We found that their intention to join a similar collective protest in the near future was predicted by psychological variables commonly found to predict collective action (i.e., emotions, perceived social norms), based in identification with the other protesters (rather than with the outgroup). Similarly, Study 2 tested motivations for </w:t>
      </w:r>
      <w:r w:rsidRPr="00775265">
        <w:rPr>
          <w:i/>
          <w:iCs/>
          <w:lang w:val="en-US"/>
        </w:rPr>
        <w:t>N</w:t>
      </w:r>
      <w:r w:rsidRPr="00775265">
        <w:rPr>
          <w:lang w:val="en-US"/>
        </w:rPr>
        <w:t xml:space="preserve"> = 120 Germans to participate in a minute’s silence for the victims of the November 2015 Paris attacks. Again, their intention to participate in a similar event in solidarity was predicted by ‘usual suspects’ (e.g., emotions, perceived social norms), yet based in identification with the outgroup (rather than with the other participants). We discuss whether and how solidarity-based collective action seems motivated by similar psychological processes as collective action on behalf of an ingroup, and an explanation for why different identities may become relevant in the case of participation in a collective protest versus a minute’s silence.</w:t>
      </w:r>
    </w:p>
    <w:p w14:paraId="67555154" w14:textId="77777777" w:rsidR="00B125AE" w:rsidRPr="00775265" w:rsidRDefault="00B125AE" w:rsidP="00975673">
      <w:pPr>
        <w:spacing w:line="360" w:lineRule="auto"/>
        <w:rPr>
          <w:sz w:val="24"/>
          <w:szCs w:val="24"/>
          <w:lang w:val="en-US"/>
        </w:rPr>
      </w:pPr>
    </w:p>
    <w:p w14:paraId="4F1DE3F3" w14:textId="77777777" w:rsidR="00212D99" w:rsidRPr="00775265" w:rsidRDefault="00212D99" w:rsidP="00975673">
      <w:pPr>
        <w:spacing w:after="160" w:line="360" w:lineRule="auto"/>
        <w:rPr>
          <w:sz w:val="24"/>
          <w:szCs w:val="24"/>
        </w:rPr>
      </w:pPr>
      <w:r w:rsidRPr="00775265">
        <w:rPr>
          <w:sz w:val="24"/>
          <w:szCs w:val="24"/>
        </w:rPr>
        <w:br w:type="page"/>
      </w:r>
    </w:p>
    <w:p w14:paraId="48BEB259" w14:textId="77777777" w:rsidR="00717A1B" w:rsidRDefault="00717A1B" w:rsidP="00975673">
      <w:pPr>
        <w:spacing w:line="360" w:lineRule="auto"/>
        <w:rPr>
          <w:sz w:val="24"/>
          <w:szCs w:val="24"/>
        </w:rPr>
      </w:pPr>
      <w:r w:rsidRPr="00717A1B">
        <w:rPr>
          <w:noProof/>
          <w:sz w:val="24"/>
          <w:szCs w:val="24"/>
          <w:lang w:val="de-DE" w:eastAsia="de-DE"/>
        </w:rPr>
        <w:lastRenderedPageBreak/>
        <w:drawing>
          <wp:inline distT="0" distB="0" distL="0" distR="0" wp14:anchorId="1A902200" wp14:editId="26750C47">
            <wp:extent cx="835270" cy="1113817"/>
            <wp:effectExtent l="0" t="0" r="3175" b="0"/>
            <wp:docPr id="17" name="Picture 17" descr="C:\Users\uqjt005\Desktop\pics\Thia Sagherian Dic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qjt005\Desktop\pics\Thia Sagherian Dickey.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323" cy="1129889"/>
                    </a:xfrm>
                    <a:prstGeom prst="rect">
                      <a:avLst/>
                    </a:prstGeom>
                    <a:noFill/>
                    <a:ln>
                      <a:noFill/>
                    </a:ln>
                  </pic:spPr>
                </pic:pic>
              </a:graphicData>
            </a:graphic>
          </wp:inline>
        </w:drawing>
      </w:r>
    </w:p>
    <w:p w14:paraId="56CCEEB3" w14:textId="77777777" w:rsidR="00717A1B" w:rsidRDefault="00717A1B" w:rsidP="00975673">
      <w:pPr>
        <w:spacing w:line="360" w:lineRule="auto"/>
        <w:rPr>
          <w:sz w:val="24"/>
          <w:szCs w:val="24"/>
        </w:rPr>
      </w:pPr>
    </w:p>
    <w:p w14:paraId="0EEE3839" w14:textId="500C498A" w:rsidR="00212D99" w:rsidRPr="00717A1B" w:rsidRDefault="00717A1B" w:rsidP="00975673">
      <w:pPr>
        <w:spacing w:line="360" w:lineRule="auto"/>
        <w:rPr>
          <w:sz w:val="24"/>
          <w:szCs w:val="24"/>
        </w:rPr>
      </w:pPr>
      <w:proofErr w:type="spellStart"/>
      <w:r w:rsidRPr="002B62F4">
        <w:rPr>
          <w:b/>
          <w:sz w:val="24"/>
          <w:szCs w:val="24"/>
        </w:rPr>
        <w:t>Thia</w:t>
      </w:r>
      <w:proofErr w:type="spellEnd"/>
      <w:r w:rsidRPr="002B62F4">
        <w:rPr>
          <w:b/>
          <w:sz w:val="24"/>
          <w:szCs w:val="24"/>
        </w:rPr>
        <w:t xml:space="preserve"> </w:t>
      </w:r>
      <w:proofErr w:type="spellStart"/>
      <w:r w:rsidR="00212D99" w:rsidRPr="002B62F4">
        <w:rPr>
          <w:b/>
          <w:sz w:val="24"/>
          <w:szCs w:val="24"/>
        </w:rPr>
        <w:t>Sagherian</w:t>
      </w:r>
      <w:proofErr w:type="spellEnd"/>
      <w:r w:rsidR="00212D99" w:rsidRPr="002B62F4">
        <w:rPr>
          <w:b/>
          <w:sz w:val="24"/>
          <w:szCs w:val="24"/>
        </w:rPr>
        <w:t>-Dickey</w:t>
      </w:r>
      <w:r w:rsidR="00212D99" w:rsidRPr="00717A1B">
        <w:rPr>
          <w:sz w:val="24"/>
          <w:szCs w:val="24"/>
        </w:rPr>
        <w:t xml:space="preserve"> </w:t>
      </w:r>
      <w:r w:rsidRPr="00717A1B">
        <w:rPr>
          <w:sz w:val="24"/>
          <w:szCs w:val="24"/>
        </w:rPr>
        <w:t>(Queen’s University Belfast</w:t>
      </w:r>
      <w:r w:rsidR="002B62F4">
        <w:rPr>
          <w:sz w:val="24"/>
          <w:szCs w:val="24"/>
        </w:rPr>
        <w:t>, UK</w:t>
      </w:r>
      <w:r w:rsidRPr="00717A1B">
        <w:rPr>
          <w:sz w:val="24"/>
          <w:szCs w:val="24"/>
        </w:rPr>
        <w:t>) – contact:</w:t>
      </w:r>
      <w:r w:rsidR="00212D99" w:rsidRPr="00717A1B">
        <w:rPr>
          <w:sz w:val="24"/>
          <w:szCs w:val="24"/>
        </w:rPr>
        <w:t xml:space="preserve"> </w:t>
      </w:r>
      <w:hyperlink r:id="rId33" w:history="1">
        <w:r w:rsidR="00212D99" w:rsidRPr="00717A1B">
          <w:rPr>
            <w:rStyle w:val="Hyperlink"/>
            <w:color w:val="auto"/>
            <w:sz w:val="24"/>
            <w:szCs w:val="24"/>
            <w:u w:val="none"/>
          </w:rPr>
          <w:t>tdickey01@qub.ac.uk</w:t>
        </w:r>
      </w:hyperlink>
    </w:p>
    <w:p w14:paraId="63EFAB76" w14:textId="026E2601" w:rsidR="00B125AE" w:rsidRPr="00717A1B" w:rsidRDefault="00717A1B" w:rsidP="00975673">
      <w:pPr>
        <w:spacing w:line="360" w:lineRule="auto"/>
        <w:rPr>
          <w:sz w:val="24"/>
          <w:szCs w:val="24"/>
        </w:rPr>
      </w:pPr>
      <w:proofErr w:type="spellStart"/>
      <w:r w:rsidRPr="00717A1B">
        <w:rPr>
          <w:sz w:val="24"/>
          <w:szCs w:val="24"/>
        </w:rPr>
        <w:t>Mirona</w:t>
      </w:r>
      <w:proofErr w:type="spellEnd"/>
      <w:r w:rsidRPr="00717A1B">
        <w:rPr>
          <w:sz w:val="24"/>
          <w:szCs w:val="24"/>
        </w:rPr>
        <w:t xml:space="preserve"> A </w:t>
      </w:r>
      <w:proofErr w:type="spellStart"/>
      <w:r w:rsidRPr="00717A1B">
        <w:rPr>
          <w:sz w:val="24"/>
          <w:szCs w:val="24"/>
        </w:rPr>
        <w:t>Gheorghiu</w:t>
      </w:r>
      <w:proofErr w:type="spellEnd"/>
      <w:r>
        <w:rPr>
          <w:sz w:val="24"/>
          <w:szCs w:val="24"/>
        </w:rPr>
        <w:t xml:space="preserve"> </w:t>
      </w:r>
      <w:r w:rsidRPr="00717A1B">
        <w:rPr>
          <w:sz w:val="24"/>
          <w:szCs w:val="24"/>
        </w:rPr>
        <w:t>(Queen’s University Belfast</w:t>
      </w:r>
      <w:r w:rsidR="002B62F4">
        <w:rPr>
          <w:sz w:val="24"/>
          <w:szCs w:val="24"/>
        </w:rPr>
        <w:t>, UK</w:t>
      </w:r>
      <w:r w:rsidRPr="00717A1B">
        <w:rPr>
          <w:sz w:val="24"/>
          <w:szCs w:val="24"/>
        </w:rPr>
        <w:t>)</w:t>
      </w:r>
    </w:p>
    <w:p w14:paraId="7C91B604" w14:textId="77777777" w:rsidR="00B125AE" w:rsidRPr="00775265" w:rsidRDefault="00B125AE" w:rsidP="00975673">
      <w:pPr>
        <w:spacing w:line="360" w:lineRule="auto"/>
        <w:rPr>
          <w:sz w:val="24"/>
          <w:szCs w:val="24"/>
        </w:rPr>
      </w:pPr>
    </w:p>
    <w:p w14:paraId="7D00A3B9" w14:textId="6875B8DC" w:rsidR="00B125AE" w:rsidRPr="00775265" w:rsidRDefault="00B125AE" w:rsidP="00975673">
      <w:pPr>
        <w:spacing w:line="360" w:lineRule="auto"/>
        <w:rPr>
          <w:b/>
          <w:bCs/>
          <w:sz w:val="24"/>
          <w:szCs w:val="24"/>
        </w:rPr>
      </w:pPr>
      <w:r w:rsidRPr="00775265">
        <w:rPr>
          <w:b/>
          <w:bCs/>
          <w:sz w:val="24"/>
          <w:szCs w:val="24"/>
        </w:rPr>
        <w:t xml:space="preserve">A meta-analysis of intergroup trust: </w:t>
      </w:r>
      <w:r w:rsidR="002B62F4">
        <w:rPr>
          <w:b/>
          <w:bCs/>
          <w:sz w:val="24"/>
          <w:szCs w:val="24"/>
        </w:rPr>
        <w:t>A</w:t>
      </w:r>
      <w:r w:rsidRPr="00775265">
        <w:rPr>
          <w:b/>
          <w:bCs/>
          <w:sz w:val="24"/>
          <w:szCs w:val="24"/>
        </w:rPr>
        <w:t xml:space="preserve"> key construct in the study of solidarity</w:t>
      </w:r>
    </w:p>
    <w:p w14:paraId="1C95DC2E" w14:textId="77777777" w:rsidR="00717A1B" w:rsidRDefault="00717A1B" w:rsidP="00975673">
      <w:pPr>
        <w:spacing w:line="360" w:lineRule="auto"/>
        <w:rPr>
          <w:i/>
          <w:sz w:val="24"/>
          <w:szCs w:val="24"/>
        </w:rPr>
      </w:pPr>
    </w:p>
    <w:p w14:paraId="3C2CA0CF" w14:textId="77777777" w:rsidR="00B125AE" w:rsidRPr="00775265" w:rsidRDefault="00B125AE" w:rsidP="00975673">
      <w:pPr>
        <w:spacing w:line="360" w:lineRule="auto"/>
        <w:rPr>
          <w:sz w:val="24"/>
          <w:szCs w:val="24"/>
        </w:rPr>
      </w:pPr>
      <w:r w:rsidRPr="00775265">
        <w:rPr>
          <w:sz w:val="24"/>
          <w:szCs w:val="24"/>
        </w:rPr>
        <w:t>Scholars recognise the fundamental role of trust in intergroup relations, particularly in the development of social cohesion in diverse societies (Putnam, 2007).  While trust is associated with increased solidarity, the complexities of conflict and inequality often lead to reduced intergroup trust and pose a threat to solidarity (Rawls &amp; David, 2005).  Moreover, research has shown that solidarity is a psychological process of social change by which collective action efforts can change the status quo (Subasic et al., 2008).  This is important for conflict societies, where trust is nevertheless considered key in the reconciliation process (</w:t>
      </w:r>
      <w:proofErr w:type="spellStart"/>
      <w:r w:rsidRPr="00775265">
        <w:rPr>
          <w:sz w:val="24"/>
          <w:szCs w:val="24"/>
        </w:rPr>
        <w:t>Kelman</w:t>
      </w:r>
      <w:proofErr w:type="spellEnd"/>
      <w:r w:rsidRPr="00775265">
        <w:rPr>
          <w:sz w:val="24"/>
          <w:szCs w:val="24"/>
        </w:rPr>
        <w:t>, 2004).  Therefore, a focused examination of the role of trust in intergroup relations may shed light on the complexities surrounding the development of solidarity.  Preliminary findings of a meta-analysis investigating frequently studied constructs relevant to intergroup relations (</w:t>
      </w:r>
      <w:r w:rsidRPr="00775265">
        <w:rPr>
          <w:i/>
          <w:sz w:val="24"/>
          <w:szCs w:val="24"/>
        </w:rPr>
        <w:t>k</w:t>
      </w:r>
      <w:r w:rsidRPr="00775265">
        <w:rPr>
          <w:sz w:val="24"/>
          <w:szCs w:val="24"/>
        </w:rPr>
        <w:t xml:space="preserve"> = 36, </w:t>
      </w:r>
      <w:r w:rsidRPr="00775265">
        <w:rPr>
          <w:i/>
          <w:iCs/>
          <w:sz w:val="24"/>
          <w:szCs w:val="24"/>
        </w:rPr>
        <w:t>n</w:t>
      </w:r>
      <w:r w:rsidRPr="00775265">
        <w:rPr>
          <w:sz w:val="24"/>
          <w:szCs w:val="24"/>
        </w:rPr>
        <w:t xml:space="preserve"> = 11,391) revealed significant medium effect sizes for the relationship between intergroup trust and prejudice (</w:t>
      </w:r>
      <w:r w:rsidRPr="00775265">
        <w:rPr>
          <w:i/>
          <w:iCs/>
          <w:sz w:val="24"/>
          <w:szCs w:val="24"/>
        </w:rPr>
        <w:t>r</w:t>
      </w:r>
      <w:r w:rsidRPr="00775265">
        <w:rPr>
          <w:sz w:val="24"/>
          <w:szCs w:val="24"/>
        </w:rPr>
        <w:t xml:space="preserve"> = -.42), ingroup identification (</w:t>
      </w:r>
      <w:r w:rsidRPr="00775265">
        <w:rPr>
          <w:i/>
          <w:iCs/>
          <w:sz w:val="24"/>
          <w:szCs w:val="24"/>
        </w:rPr>
        <w:t>r</w:t>
      </w:r>
      <w:r w:rsidRPr="00775265">
        <w:rPr>
          <w:sz w:val="24"/>
          <w:szCs w:val="24"/>
        </w:rPr>
        <w:t xml:space="preserve"> = -.21) and direct contact (</w:t>
      </w:r>
      <w:r w:rsidRPr="00775265">
        <w:rPr>
          <w:i/>
          <w:iCs/>
          <w:sz w:val="24"/>
          <w:szCs w:val="24"/>
        </w:rPr>
        <w:t>r</w:t>
      </w:r>
      <w:r w:rsidRPr="00775265">
        <w:rPr>
          <w:sz w:val="24"/>
          <w:szCs w:val="24"/>
        </w:rPr>
        <w:t xml:space="preserve"> = .29).  These initial results suggest that intergroup trust has a significant contribution to make to the study of solidarity.  For example, while a sense of social identity may lead to increased solidarity amongst ingroup </w:t>
      </w:r>
      <w:proofErr w:type="gramStart"/>
      <w:r w:rsidRPr="00775265">
        <w:rPr>
          <w:sz w:val="24"/>
          <w:szCs w:val="24"/>
        </w:rPr>
        <w:t>members,</w:t>
      </w:r>
      <w:proofErr w:type="gramEnd"/>
      <w:r w:rsidRPr="00775265">
        <w:rPr>
          <w:sz w:val="24"/>
          <w:szCs w:val="24"/>
        </w:rPr>
        <w:t xml:space="preserve"> these findings indicate that ingroup identification may mean a reduced intergroup trust.  In conflict societies, where distrust of the outgroup has become almost normative of one’s group identification, achieving solidarity between two conflicting groups may require a closer look at how constructs such as identity and contact relate to intergroup trust.</w:t>
      </w:r>
    </w:p>
    <w:p w14:paraId="172205B6" w14:textId="77777777" w:rsidR="00B125AE" w:rsidRPr="00775265" w:rsidRDefault="00B125AE" w:rsidP="00975673">
      <w:pPr>
        <w:spacing w:line="360" w:lineRule="auto"/>
        <w:rPr>
          <w:sz w:val="24"/>
          <w:szCs w:val="24"/>
        </w:rPr>
      </w:pPr>
    </w:p>
    <w:p w14:paraId="0F41C8CC" w14:textId="77777777" w:rsidR="00212D99" w:rsidRPr="00775265" w:rsidRDefault="00212D99" w:rsidP="00975673">
      <w:pPr>
        <w:spacing w:after="160" w:line="360" w:lineRule="auto"/>
        <w:rPr>
          <w:sz w:val="24"/>
          <w:szCs w:val="24"/>
        </w:rPr>
      </w:pPr>
      <w:r w:rsidRPr="00775265">
        <w:rPr>
          <w:sz w:val="24"/>
          <w:szCs w:val="24"/>
        </w:rPr>
        <w:br w:type="page"/>
      </w:r>
    </w:p>
    <w:p w14:paraId="69C0FDFE" w14:textId="77777777" w:rsidR="00717A1B" w:rsidRDefault="00B1336E" w:rsidP="00975673">
      <w:pPr>
        <w:spacing w:line="360" w:lineRule="auto"/>
        <w:rPr>
          <w:sz w:val="24"/>
          <w:szCs w:val="24"/>
        </w:rPr>
      </w:pPr>
      <w:r>
        <w:rPr>
          <w:noProof/>
          <w:lang w:val="de-DE" w:eastAsia="de-DE"/>
        </w:rPr>
        <w:lastRenderedPageBreak/>
        <w:drawing>
          <wp:inline distT="0" distB="0" distL="0" distR="0" wp14:anchorId="7364D50F" wp14:editId="7E4E9569">
            <wp:extent cx="870626" cy="1231954"/>
            <wp:effectExtent l="0" t="0" r="5715" b="6350"/>
            <wp:docPr id="26" name="Picture 26" descr="C:\Users\uqjt005\AppData\Local\Microsoft\Windows\Temporary Internet Files\Content.Word\Emina.Profile 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qjt005\AppData\Local\Microsoft\Windows\Temporary Internet Files\Content.Word\Emina.Profile Photo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1964" cy="1233847"/>
                    </a:xfrm>
                    <a:prstGeom prst="rect">
                      <a:avLst/>
                    </a:prstGeom>
                    <a:noFill/>
                    <a:ln>
                      <a:noFill/>
                    </a:ln>
                  </pic:spPr>
                </pic:pic>
              </a:graphicData>
            </a:graphic>
          </wp:inline>
        </w:drawing>
      </w:r>
    </w:p>
    <w:p w14:paraId="2BDCE8D8" w14:textId="77777777" w:rsidR="00717A1B" w:rsidRDefault="00717A1B" w:rsidP="00975673">
      <w:pPr>
        <w:spacing w:line="360" w:lineRule="auto"/>
        <w:rPr>
          <w:sz w:val="24"/>
          <w:szCs w:val="24"/>
        </w:rPr>
      </w:pPr>
    </w:p>
    <w:p w14:paraId="54DD6BB4" w14:textId="7B4A9281" w:rsidR="00C253BB" w:rsidRPr="00717A1B" w:rsidRDefault="00C253BB" w:rsidP="00E00BCF">
      <w:pPr>
        <w:pStyle w:val="ITAsDot"/>
        <w:numPr>
          <w:ilvl w:val="0"/>
          <w:numId w:val="0"/>
        </w:numPr>
        <w:tabs>
          <w:tab w:val="left" w:pos="567"/>
        </w:tabs>
        <w:spacing w:after="0" w:line="360" w:lineRule="auto"/>
        <w:rPr>
          <w:rFonts w:ascii="Times New Roman" w:hAnsi="Times New Roman"/>
          <w:sz w:val="24"/>
          <w:szCs w:val="24"/>
        </w:rPr>
      </w:pPr>
      <w:proofErr w:type="spellStart"/>
      <w:r w:rsidRPr="002B62F4">
        <w:rPr>
          <w:rFonts w:ascii="Times New Roman" w:hAnsi="Times New Roman"/>
          <w:b/>
          <w:sz w:val="24"/>
          <w:szCs w:val="24"/>
        </w:rPr>
        <w:t>Emina</w:t>
      </w:r>
      <w:proofErr w:type="spellEnd"/>
      <w:r w:rsidRPr="002B62F4">
        <w:rPr>
          <w:rFonts w:ascii="Times New Roman" w:hAnsi="Times New Roman"/>
          <w:b/>
          <w:sz w:val="24"/>
          <w:szCs w:val="24"/>
        </w:rPr>
        <w:t xml:space="preserve"> </w:t>
      </w:r>
      <w:proofErr w:type="spellStart"/>
      <w:r w:rsidR="00E00BCF" w:rsidRPr="00E00BCF">
        <w:rPr>
          <w:rFonts w:ascii="Times New Roman" w:hAnsi="Times New Roman"/>
          <w:b/>
          <w:sz w:val="24"/>
          <w:szCs w:val="24"/>
        </w:rPr>
        <w:t>Subašić</w:t>
      </w:r>
      <w:proofErr w:type="spellEnd"/>
      <w:r w:rsidRPr="00717A1B">
        <w:rPr>
          <w:rFonts w:ascii="Times New Roman" w:hAnsi="Times New Roman"/>
          <w:sz w:val="24"/>
          <w:szCs w:val="24"/>
        </w:rPr>
        <w:t xml:space="preserve"> (Unive</w:t>
      </w:r>
      <w:r w:rsidR="00717A1B" w:rsidRPr="00717A1B">
        <w:rPr>
          <w:rFonts w:ascii="Times New Roman" w:hAnsi="Times New Roman"/>
          <w:sz w:val="24"/>
          <w:szCs w:val="24"/>
        </w:rPr>
        <w:t xml:space="preserve">rsity of Newcastle, Australia) – contact: </w:t>
      </w:r>
      <w:hyperlink r:id="rId35" w:history="1">
        <w:r w:rsidR="00717A1B" w:rsidRPr="00717A1B">
          <w:rPr>
            <w:rStyle w:val="Hyperlink"/>
            <w:rFonts w:ascii="Times New Roman" w:hAnsi="Times New Roman"/>
            <w:color w:val="auto"/>
            <w:sz w:val="24"/>
            <w:szCs w:val="24"/>
            <w:u w:val="none"/>
          </w:rPr>
          <w:t>emina.subasic@newcastle.edu.au</w:t>
        </w:r>
      </w:hyperlink>
    </w:p>
    <w:p w14:paraId="4D79ABEF" w14:textId="77777777" w:rsidR="00C253BB" w:rsidRPr="00775265" w:rsidRDefault="00C253BB" w:rsidP="00975673">
      <w:pPr>
        <w:pStyle w:val="ITAsDot"/>
        <w:numPr>
          <w:ilvl w:val="0"/>
          <w:numId w:val="0"/>
        </w:numPr>
        <w:tabs>
          <w:tab w:val="left" w:pos="567"/>
        </w:tabs>
        <w:spacing w:after="0" w:line="360" w:lineRule="auto"/>
        <w:rPr>
          <w:rFonts w:ascii="Times New Roman" w:hAnsi="Times New Roman"/>
          <w:sz w:val="24"/>
          <w:szCs w:val="24"/>
        </w:rPr>
      </w:pPr>
      <w:r w:rsidRPr="00775265">
        <w:rPr>
          <w:rFonts w:ascii="Times New Roman" w:hAnsi="Times New Roman"/>
          <w:sz w:val="24"/>
          <w:szCs w:val="24"/>
        </w:rPr>
        <w:t xml:space="preserve">Nyla </w:t>
      </w:r>
      <w:proofErr w:type="spellStart"/>
      <w:r w:rsidRPr="00775265">
        <w:rPr>
          <w:rFonts w:ascii="Times New Roman" w:hAnsi="Times New Roman"/>
          <w:sz w:val="24"/>
          <w:szCs w:val="24"/>
        </w:rPr>
        <w:t>Branscombe</w:t>
      </w:r>
      <w:proofErr w:type="spellEnd"/>
      <w:r w:rsidRPr="00775265">
        <w:rPr>
          <w:rFonts w:ascii="Times New Roman" w:hAnsi="Times New Roman"/>
          <w:sz w:val="24"/>
          <w:szCs w:val="24"/>
        </w:rPr>
        <w:t xml:space="preserve"> (University of Kansas, US) </w:t>
      </w:r>
    </w:p>
    <w:p w14:paraId="4FC5DDF8" w14:textId="06107E68" w:rsidR="00C253BB" w:rsidRPr="00775265" w:rsidRDefault="00C253BB" w:rsidP="00975673">
      <w:pPr>
        <w:pStyle w:val="ITAsDot"/>
        <w:numPr>
          <w:ilvl w:val="0"/>
          <w:numId w:val="0"/>
        </w:numPr>
        <w:tabs>
          <w:tab w:val="left" w:pos="567"/>
        </w:tabs>
        <w:spacing w:after="0" w:line="360" w:lineRule="auto"/>
        <w:rPr>
          <w:rFonts w:ascii="Times New Roman" w:hAnsi="Times New Roman"/>
          <w:sz w:val="24"/>
          <w:szCs w:val="24"/>
        </w:rPr>
      </w:pPr>
      <w:r w:rsidRPr="00775265">
        <w:rPr>
          <w:rFonts w:ascii="Times New Roman" w:hAnsi="Times New Roman"/>
          <w:sz w:val="24"/>
          <w:szCs w:val="24"/>
        </w:rPr>
        <w:t>Michelle Ryan (Univer</w:t>
      </w:r>
      <w:r w:rsidR="002B62F4">
        <w:rPr>
          <w:rFonts w:ascii="Times New Roman" w:hAnsi="Times New Roman"/>
          <w:sz w:val="24"/>
          <w:szCs w:val="24"/>
        </w:rPr>
        <w:t>sit</w:t>
      </w:r>
      <w:r w:rsidRPr="00775265">
        <w:rPr>
          <w:rFonts w:ascii="Times New Roman" w:hAnsi="Times New Roman"/>
          <w:sz w:val="24"/>
          <w:szCs w:val="24"/>
        </w:rPr>
        <w:t>y</w:t>
      </w:r>
      <w:r w:rsidR="002B62F4">
        <w:rPr>
          <w:rFonts w:ascii="Times New Roman" w:hAnsi="Times New Roman"/>
          <w:sz w:val="24"/>
          <w:szCs w:val="24"/>
        </w:rPr>
        <w:t xml:space="preserve"> of Exeter</w:t>
      </w:r>
      <w:r w:rsidRPr="00775265">
        <w:rPr>
          <w:rFonts w:ascii="Times New Roman" w:hAnsi="Times New Roman"/>
          <w:sz w:val="24"/>
          <w:szCs w:val="24"/>
        </w:rPr>
        <w:t xml:space="preserve">, UK) </w:t>
      </w:r>
    </w:p>
    <w:p w14:paraId="74E14D61" w14:textId="77777777" w:rsidR="00C253BB" w:rsidRPr="00775265" w:rsidRDefault="00C253BB" w:rsidP="00975673">
      <w:pPr>
        <w:pStyle w:val="ITAsDot"/>
        <w:numPr>
          <w:ilvl w:val="0"/>
          <w:numId w:val="0"/>
        </w:numPr>
        <w:tabs>
          <w:tab w:val="left" w:pos="567"/>
        </w:tabs>
        <w:spacing w:after="0" w:line="360" w:lineRule="auto"/>
        <w:rPr>
          <w:rFonts w:ascii="Times New Roman" w:hAnsi="Times New Roman"/>
          <w:sz w:val="24"/>
          <w:szCs w:val="24"/>
        </w:rPr>
      </w:pPr>
      <w:r w:rsidRPr="00775265">
        <w:rPr>
          <w:rFonts w:ascii="Times New Roman" w:hAnsi="Times New Roman"/>
          <w:sz w:val="24"/>
          <w:szCs w:val="24"/>
        </w:rPr>
        <w:t xml:space="preserve">Stephanie </w:t>
      </w:r>
      <w:proofErr w:type="spellStart"/>
      <w:r w:rsidRPr="00775265">
        <w:rPr>
          <w:rFonts w:ascii="Times New Roman" w:hAnsi="Times New Roman"/>
          <w:sz w:val="24"/>
          <w:szCs w:val="24"/>
        </w:rPr>
        <w:t>Hardacre</w:t>
      </w:r>
      <w:proofErr w:type="spellEnd"/>
      <w:r w:rsidRPr="00775265">
        <w:rPr>
          <w:rFonts w:ascii="Times New Roman" w:hAnsi="Times New Roman"/>
          <w:sz w:val="24"/>
          <w:szCs w:val="24"/>
        </w:rPr>
        <w:t xml:space="preserve"> (University of Newcastle, Australia) </w:t>
      </w:r>
    </w:p>
    <w:p w14:paraId="02627DB9" w14:textId="77777777" w:rsidR="00C253BB" w:rsidRDefault="00C253BB" w:rsidP="00975673">
      <w:pPr>
        <w:spacing w:line="360" w:lineRule="auto"/>
        <w:rPr>
          <w:sz w:val="24"/>
          <w:szCs w:val="24"/>
        </w:rPr>
      </w:pPr>
    </w:p>
    <w:p w14:paraId="177DE2DF" w14:textId="4DF813BE" w:rsidR="00717A1B" w:rsidRPr="00775265" w:rsidRDefault="00717A1B" w:rsidP="00975673">
      <w:pPr>
        <w:pStyle w:val="ITAsDot"/>
        <w:numPr>
          <w:ilvl w:val="0"/>
          <w:numId w:val="0"/>
        </w:numPr>
        <w:tabs>
          <w:tab w:val="left" w:pos="567"/>
        </w:tabs>
        <w:spacing w:after="0" w:line="360" w:lineRule="auto"/>
        <w:rPr>
          <w:rFonts w:ascii="Times New Roman" w:hAnsi="Times New Roman"/>
          <w:b/>
          <w:sz w:val="24"/>
          <w:szCs w:val="24"/>
        </w:rPr>
      </w:pPr>
      <w:r w:rsidRPr="00775265">
        <w:rPr>
          <w:rFonts w:ascii="Times New Roman" w:hAnsi="Times New Roman"/>
          <w:b/>
          <w:sz w:val="24"/>
          <w:szCs w:val="24"/>
        </w:rPr>
        <w:t xml:space="preserve">Closing the </w:t>
      </w:r>
      <w:r w:rsidR="002B62F4">
        <w:rPr>
          <w:rFonts w:ascii="Times New Roman" w:hAnsi="Times New Roman"/>
          <w:b/>
          <w:sz w:val="24"/>
          <w:szCs w:val="24"/>
        </w:rPr>
        <w:t>g</w:t>
      </w:r>
      <w:r w:rsidRPr="00775265">
        <w:rPr>
          <w:rFonts w:ascii="Times New Roman" w:hAnsi="Times New Roman"/>
          <w:b/>
          <w:sz w:val="24"/>
          <w:szCs w:val="24"/>
        </w:rPr>
        <w:t xml:space="preserve">ender </w:t>
      </w:r>
      <w:r w:rsidR="002B62F4">
        <w:rPr>
          <w:rFonts w:ascii="Times New Roman" w:hAnsi="Times New Roman"/>
          <w:b/>
          <w:sz w:val="24"/>
          <w:szCs w:val="24"/>
        </w:rPr>
        <w:t>g</w:t>
      </w:r>
      <w:r w:rsidRPr="00775265">
        <w:rPr>
          <w:rFonts w:ascii="Times New Roman" w:hAnsi="Times New Roman"/>
          <w:b/>
          <w:sz w:val="24"/>
          <w:szCs w:val="24"/>
        </w:rPr>
        <w:t xml:space="preserve">ap: Identity, </w:t>
      </w:r>
      <w:r w:rsidR="002B62F4">
        <w:rPr>
          <w:rFonts w:ascii="Times New Roman" w:hAnsi="Times New Roman"/>
          <w:b/>
          <w:sz w:val="24"/>
          <w:szCs w:val="24"/>
        </w:rPr>
        <w:t>s</w:t>
      </w:r>
      <w:r w:rsidRPr="00775265">
        <w:rPr>
          <w:rFonts w:ascii="Times New Roman" w:hAnsi="Times New Roman"/>
          <w:b/>
          <w:sz w:val="24"/>
          <w:szCs w:val="24"/>
        </w:rPr>
        <w:t xml:space="preserve">olidarity and </w:t>
      </w:r>
      <w:r w:rsidR="002B62F4">
        <w:rPr>
          <w:rFonts w:ascii="Times New Roman" w:hAnsi="Times New Roman"/>
          <w:b/>
          <w:sz w:val="24"/>
          <w:szCs w:val="24"/>
        </w:rPr>
        <w:t>l</w:t>
      </w:r>
      <w:r w:rsidRPr="00775265">
        <w:rPr>
          <w:rFonts w:ascii="Times New Roman" w:hAnsi="Times New Roman"/>
          <w:b/>
          <w:sz w:val="24"/>
          <w:szCs w:val="24"/>
        </w:rPr>
        <w:t xml:space="preserve">eadership at </w:t>
      </w:r>
      <w:r w:rsidR="002B62F4">
        <w:rPr>
          <w:rFonts w:ascii="Times New Roman" w:hAnsi="Times New Roman"/>
          <w:b/>
          <w:sz w:val="24"/>
          <w:szCs w:val="24"/>
        </w:rPr>
        <w:t>w</w:t>
      </w:r>
      <w:r w:rsidRPr="00775265">
        <w:rPr>
          <w:rFonts w:ascii="Times New Roman" w:hAnsi="Times New Roman"/>
          <w:b/>
          <w:sz w:val="24"/>
          <w:szCs w:val="24"/>
        </w:rPr>
        <w:t>ork</w:t>
      </w:r>
    </w:p>
    <w:p w14:paraId="5375557C" w14:textId="77777777" w:rsidR="00717A1B" w:rsidRPr="00775265" w:rsidRDefault="00717A1B" w:rsidP="00975673">
      <w:pPr>
        <w:pStyle w:val="ITAsDot"/>
        <w:numPr>
          <w:ilvl w:val="0"/>
          <w:numId w:val="0"/>
        </w:numPr>
        <w:tabs>
          <w:tab w:val="left" w:pos="567"/>
        </w:tabs>
        <w:spacing w:after="0" w:line="360" w:lineRule="auto"/>
        <w:rPr>
          <w:rFonts w:ascii="Times New Roman" w:hAnsi="Times New Roman"/>
          <w:sz w:val="24"/>
          <w:szCs w:val="24"/>
        </w:rPr>
      </w:pPr>
    </w:p>
    <w:p w14:paraId="575D6A09" w14:textId="58339874" w:rsidR="00C253BB" w:rsidRPr="00775265" w:rsidRDefault="00C253BB" w:rsidP="00975673">
      <w:pPr>
        <w:spacing w:line="360" w:lineRule="auto"/>
        <w:rPr>
          <w:sz w:val="24"/>
          <w:szCs w:val="24"/>
        </w:rPr>
      </w:pPr>
      <w:r w:rsidRPr="00775265">
        <w:rPr>
          <w:sz w:val="24"/>
          <w:szCs w:val="24"/>
        </w:rPr>
        <w:t>Gender inequality at work persists despite efforts to eliminate it. Most gender equality initiatives target either women or organisations (e.g., mentoring program</w:t>
      </w:r>
      <w:r w:rsidR="00274215">
        <w:rPr>
          <w:sz w:val="24"/>
          <w:szCs w:val="24"/>
        </w:rPr>
        <w:t>me</w:t>
      </w:r>
      <w:r w:rsidRPr="00775265">
        <w:rPr>
          <w:sz w:val="24"/>
          <w:szCs w:val="24"/>
        </w:rPr>
        <w:t>s, recruitment/promotion policies). Men, as change agents and allies, tend to be overlooked yet are integral to achieving equality. In this talk, I will present a novel, social psychological analysis that explains how identity, leadership and solidarity processes interact to mobilise men (and women) to achieve a more equal workplace and a more equal society. As long as men—and male leaders in particular—remain the ‘silent majority’, gender inequality is unlikely to disappear. In contrast, male leaders who act as advocates of gender equality not only signal to women that ‘we are all in this together’, but also demonstrate to other men that change towards gender equality is both needed and desirable, thereby mobilising both groups. To illustrate these points, I will present recent experimental evidence that pro-equality messages promoting solidarity between men and women (rather than focusing on inequality as a women’s issue) more readily mobilise both sexes towards achieving equality. However, for men, this pattern emerges only when the message is attributed to a male leader. This research highlights the centrality of leadership and influence processes when it comes to widespread mobilization of support for social change.</w:t>
      </w:r>
    </w:p>
    <w:p w14:paraId="35B9BC01" w14:textId="77777777" w:rsidR="00212D99" w:rsidRPr="00775265" w:rsidRDefault="00212D99" w:rsidP="00975673">
      <w:pPr>
        <w:spacing w:after="160" w:line="360" w:lineRule="auto"/>
        <w:rPr>
          <w:sz w:val="24"/>
          <w:szCs w:val="24"/>
        </w:rPr>
      </w:pPr>
      <w:r w:rsidRPr="00775265">
        <w:rPr>
          <w:sz w:val="24"/>
          <w:szCs w:val="24"/>
        </w:rPr>
        <w:br w:type="page"/>
      </w:r>
    </w:p>
    <w:p w14:paraId="316E38F2" w14:textId="77777777" w:rsidR="00B125AE" w:rsidRDefault="00717A1B" w:rsidP="00975673">
      <w:pPr>
        <w:spacing w:line="360" w:lineRule="auto"/>
        <w:rPr>
          <w:sz w:val="24"/>
          <w:szCs w:val="24"/>
          <w:lang w:val="de-DE"/>
        </w:rPr>
      </w:pPr>
      <w:r w:rsidRPr="00717A1B">
        <w:rPr>
          <w:noProof/>
          <w:sz w:val="24"/>
          <w:szCs w:val="24"/>
          <w:lang w:val="de-DE" w:eastAsia="de-DE"/>
        </w:rPr>
        <w:lastRenderedPageBreak/>
        <w:drawing>
          <wp:inline distT="0" distB="0" distL="0" distR="0" wp14:anchorId="27C6CBD1" wp14:editId="1085CF58">
            <wp:extent cx="1303506" cy="1303506"/>
            <wp:effectExtent l="0" t="0" r="0" b="0"/>
            <wp:docPr id="19" name="Picture 19" descr="C:\Users\uqjt005\Desktop\pics\julie-van-de-vy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qjt005\Desktop\pics\julie-van-de-vyver.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1113" cy="1311113"/>
                    </a:xfrm>
                    <a:prstGeom prst="rect">
                      <a:avLst/>
                    </a:prstGeom>
                    <a:noFill/>
                    <a:ln>
                      <a:noFill/>
                    </a:ln>
                  </pic:spPr>
                </pic:pic>
              </a:graphicData>
            </a:graphic>
          </wp:inline>
        </w:drawing>
      </w:r>
    </w:p>
    <w:p w14:paraId="6C8B79CC" w14:textId="77777777" w:rsidR="00717A1B" w:rsidRPr="00775265" w:rsidRDefault="00717A1B" w:rsidP="00975673">
      <w:pPr>
        <w:spacing w:line="360" w:lineRule="auto"/>
        <w:rPr>
          <w:sz w:val="24"/>
          <w:szCs w:val="24"/>
          <w:lang w:val="de-DE"/>
        </w:rPr>
      </w:pPr>
    </w:p>
    <w:p w14:paraId="3DCC77CD" w14:textId="411A3810" w:rsidR="00B125AE" w:rsidRPr="00717A1B" w:rsidRDefault="00717A1B" w:rsidP="00975673">
      <w:pPr>
        <w:spacing w:line="360" w:lineRule="auto"/>
        <w:rPr>
          <w:sz w:val="24"/>
          <w:szCs w:val="24"/>
        </w:rPr>
      </w:pPr>
      <w:r w:rsidRPr="002B62F4">
        <w:rPr>
          <w:b/>
          <w:sz w:val="24"/>
          <w:szCs w:val="24"/>
        </w:rPr>
        <w:t xml:space="preserve">Julie </w:t>
      </w:r>
      <w:r w:rsidR="00B125AE" w:rsidRPr="002B62F4">
        <w:rPr>
          <w:b/>
          <w:sz w:val="24"/>
          <w:szCs w:val="24"/>
        </w:rPr>
        <w:t xml:space="preserve">Van de </w:t>
      </w:r>
      <w:proofErr w:type="spellStart"/>
      <w:r w:rsidRPr="002B62F4">
        <w:rPr>
          <w:b/>
          <w:sz w:val="24"/>
          <w:szCs w:val="24"/>
        </w:rPr>
        <w:t>V</w:t>
      </w:r>
      <w:r w:rsidR="00B125AE" w:rsidRPr="002B62F4">
        <w:rPr>
          <w:b/>
          <w:sz w:val="24"/>
          <w:szCs w:val="24"/>
        </w:rPr>
        <w:t>ijver</w:t>
      </w:r>
      <w:proofErr w:type="spellEnd"/>
      <w:r w:rsidRPr="00717A1B">
        <w:rPr>
          <w:sz w:val="24"/>
          <w:szCs w:val="24"/>
        </w:rPr>
        <w:t xml:space="preserve"> (University of Kent</w:t>
      </w:r>
      <w:r w:rsidR="002B62F4">
        <w:rPr>
          <w:sz w:val="24"/>
          <w:szCs w:val="24"/>
        </w:rPr>
        <w:t>, UK</w:t>
      </w:r>
      <w:r w:rsidRPr="00717A1B">
        <w:rPr>
          <w:sz w:val="24"/>
          <w:szCs w:val="24"/>
        </w:rPr>
        <w:t xml:space="preserve">) – contact: </w:t>
      </w:r>
      <w:hyperlink r:id="rId37" w:history="1">
        <w:r w:rsidRPr="00717A1B">
          <w:rPr>
            <w:rStyle w:val="Hyperlink"/>
            <w:color w:val="auto"/>
            <w:sz w:val="24"/>
            <w:szCs w:val="24"/>
            <w:u w:val="none"/>
          </w:rPr>
          <w:t>jv87@kent.ac.uk</w:t>
        </w:r>
      </w:hyperlink>
    </w:p>
    <w:p w14:paraId="681CD481" w14:textId="25E5A810" w:rsidR="00B125AE" w:rsidRPr="00775265" w:rsidRDefault="00717A1B" w:rsidP="00975673">
      <w:pPr>
        <w:spacing w:line="360" w:lineRule="auto"/>
        <w:rPr>
          <w:sz w:val="24"/>
          <w:szCs w:val="24"/>
        </w:rPr>
      </w:pPr>
      <w:r w:rsidRPr="00775265">
        <w:rPr>
          <w:sz w:val="24"/>
          <w:szCs w:val="24"/>
        </w:rPr>
        <w:t>Dominic Abrams</w:t>
      </w:r>
      <w:r>
        <w:rPr>
          <w:sz w:val="24"/>
          <w:szCs w:val="24"/>
        </w:rPr>
        <w:t xml:space="preserve"> </w:t>
      </w:r>
      <w:r w:rsidRPr="00717A1B">
        <w:rPr>
          <w:sz w:val="24"/>
          <w:szCs w:val="24"/>
        </w:rPr>
        <w:t>(University of Kent</w:t>
      </w:r>
      <w:r w:rsidR="002B62F4">
        <w:rPr>
          <w:sz w:val="24"/>
          <w:szCs w:val="24"/>
        </w:rPr>
        <w:t>, UK</w:t>
      </w:r>
      <w:r w:rsidRPr="00717A1B">
        <w:rPr>
          <w:sz w:val="24"/>
          <w:szCs w:val="24"/>
        </w:rPr>
        <w:t>)</w:t>
      </w:r>
    </w:p>
    <w:p w14:paraId="35113B52" w14:textId="5E58BB9D" w:rsidR="00B125AE" w:rsidRPr="00717A1B" w:rsidRDefault="00B125AE" w:rsidP="00975673">
      <w:pPr>
        <w:pStyle w:val="StandardWeb"/>
        <w:spacing w:line="360" w:lineRule="auto"/>
        <w:rPr>
          <w:b/>
        </w:rPr>
      </w:pPr>
      <w:r w:rsidRPr="00717A1B">
        <w:rPr>
          <w:b/>
        </w:rPr>
        <w:t xml:space="preserve">Can </w:t>
      </w:r>
      <w:r w:rsidR="002B62F4">
        <w:rPr>
          <w:b/>
        </w:rPr>
        <w:t>m</w:t>
      </w:r>
      <w:r w:rsidRPr="00717A1B">
        <w:rPr>
          <w:b/>
        </w:rPr>
        <w:t xml:space="preserve">oral </w:t>
      </w:r>
      <w:r w:rsidR="002B62F4">
        <w:rPr>
          <w:b/>
        </w:rPr>
        <w:t>e</w:t>
      </w:r>
      <w:r w:rsidRPr="00717A1B">
        <w:rPr>
          <w:b/>
        </w:rPr>
        <w:t xml:space="preserve">motions </w:t>
      </w:r>
      <w:r w:rsidR="002B62F4">
        <w:rPr>
          <w:b/>
        </w:rPr>
        <w:t>p</w:t>
      </w:r>
      <w:r w:rsidRPr="00717A1B">
        <w:rPr>
          <w:b/>
        </w:rPr>
        <w:t xml:space="preserve">romote </w:t>
      </w:r>
      <w:r w:rsidR="002B62F4">
        <w:rPr>
          <w:b/>
        </w:rPr>
        <w:t>p</w:t>
      </w:r>
      <w:r w:rsidRPr="00717A1B">
        <w:rPr>
          <w:b/>
        </w:rPr>
        <w:t xml:space="preserve">rosocial </w:t>
      </w:r>
      <w:r w:rsidR="002B62F4">
        <w:rPr>
          <w:b/>
        </w:rPr>
        <w:t>r</w:t>
      </w:r>
      <w:r w:rsidRPr="00717A1B">
        <w:rPr>
          <w:b/>
        </w:rPr>
        <w:t xml:space="preserve">esponses and/or </w:t>
      </w:r>
      <w:r w:rsidR="002B62F4">
        <w:rPr>
          <w:b/>
        </w:rPr>
        <w:t>s</w:t>
      </w:r>
      <w:r w:rsidRPr="00717A1B">
        <w:rPr>
          <w:b/>
        </w:rPr>
        <w:t xml:space="preserve">ocial </w:t>
      </w:r>
      <w:r w:rsidR="002B62F4">
        <w:rPr>
          <w:b/>
        </w:rPr>
        <w:t>s</w:t>
      </w:r>
      <w:r w:rsidRPr="00717A1B">
        <w:rPr>
          <w:b/>
        </w:rPr>
        <w:t xml:space="preserve">olidarity among </w:t>
      </w:r>
      <w:r w:rsidR="002B62F4">
        <w:rPr>
          <w:b/>
        </w:rPr>
        <w:t>t</w:t>
      </w:r>
      <w:r w:rsidRPr="00717A1B">
        <w:rPr>
          <w:b/>
        </w:rPr>
        <w:t>hird-</w:t>
      </w:r>
      <w:r w:rsidR="002B62F4">
        <w:rPr>
          <w:b/>
        </w:rPr>
        <w:t>p</w:t>
      </w:r>
      <w:r w:rsidRPr="00717A1B">
        <w:rPr>
          <w:b/>
        </w:rPr>
        <w:t xml:space="preserve">arty </w:t>
      </w:r>
      <w:r w:rsidR="002B62F4">
        <w:rPr>
          <w:b/>
        </w:rPr>
        <w:t>o</w:t>
      </w:r>
      <w:r w:rsidRPr="00717A1B">
        <w:rPr>
          <w:b/>
        </w:rPr>
        <w:t>utgroups?</w:t>
      </w:r>
    </w:p>
    <w:p w14:paraId="711D8630" w14:textId="4E6C892F" w:rsidR="00B125AE" w:rsidRPr="00775265" w:rsidRDefault="00D62B4F" w:rsidP="00274215">
      <w:pPr>
        <w:pStyle w:val="StandardWeb"/>
        <w:spacing w:line="360" w:lineRule="auto"/>
      </w:pPr>
      <w:dir w:val="ltr">
        <w:r w:rsidR="00B125AE" w:rsidRPr="00775265">
          <w:t>How can we overcome apathy and promote prosocial responses and/or social solidarity with previously uninvolved third-parties and outgroups? This research tests and compares the effects of two of the most prototypical emotions on third-party prosociality and solidarity. Emotion-inducing videos were used to instigate states of moral elevation (felt when witnessing a moral virtue) and/or moral outrage (felt when witnessing a moral transgression). Although elevation and outrage derive from opposing appraisals, separate strands of research show that they both instigate a desire to help others. This talk will present the findings of two experiments, both employing 2 (elevation-inducing video: watched vs. not watched) X 2 (outrage-inducing video: watched vs. not watched) between participants designs. Results of Experiment 1 show that elevation, but not outrage, increases donations to charity (i.e., benevolent behaviour). Results of Experiment 2 show that outrage, but not elevation, increases victim-focused and perpetrator-focused political action intentions in the context of global education inequality (i.e., justice-relevant behaviour). This research shows that although elevation and outrage both inspire a desire to help others, they affect distinct types of responses. Elevation increases behaviours relevant to benevolence concerns, while outrage increases behaviours relevant to justice concerns. Thus, elevation may be more effective at promoting responses based on general prosociality and outrage may be relatively more likely to engage responses by eliciting social solidarity. Differences and similarities between prosociality and social solidarity will be considered. Further theoretical and applied implications will be discussed.</w:t>
        </w:r>
        <w:r w:rsidR="00B125AE" w:rsidRPr="00775265">
          <w:t>‬</w:t>
        </w:r>
        <w:r w:rsidR="00B1336E">
          <w:t>‬</w:t>
        </w:r>
        <w:r w:rsidR="00101098">
          <w:t>‬</w:t>
        </w:r>
        <w:r w:rsidR="00126DDF">
          <w:t>‬</w:t>
        </w:r>
        <w:r w:rsidR="00A865F7">
          <w:t>‬</w:t>
        </w:r>
        <w:r w:rsidR="004319FD">
          <w:t>‬</w:t>
        </w:r>
        <w:r w:rsidR="004D2D38">
          <w:t>‬</w:t>
        </w:r>
        <w:r w:rsidR="00560A44">
          <w:t>‬</w:t>
        </w:r>
        <w:r w:rsidR="00973EF7">
          <w:t>‬</w:t>
        </w:r>
        <w:r w:rsidR="00BE0826">
          <w:t>‬</w:t>
        </w:r>
        <w:r w:rsidR="00606CC2">
          <w:t>‬</w:t>
        </w:r>
        <w:r w:rsidR="00185A84">
          <w:t>‬</w:t>
        </w:r>
        <w:r>
          <w:t>‬</w:t>
        </w:r>
      </w:dir>
    </w:p>
    <w:p w14:paraId="14B1D1A2" w14:textId="77777777" w:rsidR="00B125AE" w:rsidRPr="00717A1B" w:rsidRDefault="00B125AE" w:rsidP="00975673">
      <w:pPr>
        <w:spacing w:line="360" w:lineRule="auto"/>
        <w:rPr>
          <w:sz w:val="24"/>
          <w:szCs w:val="24"/>
        </w:rPr>
      </w:pPr>
    </w:p>
    <w:p w14:paraId="04C3E070" w14:textId="77777777" w:rsidR="00212D99" w:rsidRPr="00717A1B" w:rsidRDefault="00212D99" w:rsidP="00975673">
      <w:pPr>
        <w:spacing w:after="160" w:line="360" w:lineRule="auto"/>
        <w:rPr>
          <w:sz w:val="24"/>
          <w:szCs w:val="24"/>
        </w:rPr>
      </w:pPr>
      <w:r w:rsidRPr="00717A1B">
        <w:rPr>
          <w:sz w:val="24"/>
          <w:szCs w:val="24"/>
        </w:rPr>
        <w:br w:type="page"/>
      </w:r>
    </w:p>
    <w:p w14:paraId="6985DF15" w14:textId="51ACDEA9" w:rsidR="00212D99" w:rsidRPr="002B62F4" w:rsidRDefault="00717A1B" w:rsidP="00975673">
      <w:pPr>
        <w:spacing w:line="360" w:lineRule="auto"/>
        <w:jc w:val="center"/>
        <w:rPr>
          <w:b/>
          <w:caps/>
          <w:sz w:val="28"/>
          <w:szCs w:val="28"/>
        </w:rPr>
      </w:pPr>
      <w:r w:rsidRPr="002B62F4">
        <w:rPr>
          <w:b/>
          <w:caps/>
          <w:sz w:val="28"/>
          <w:szCs w:val="28"/>
        </w:rPr>
        <w:lastRenderedPageBreak/>
        <w:t>Pre-Meeting recommended readings:</w:t>
      </w:r>
    </w:p>
    <w:p w14:paraId="4FCC23E3" w14:textId="77777777" w:rsidR="00717A1B" w:rsidRDefault="00717A1B" w:rsidP="00975673">
      <w:pPr>
        <w:spacing w:line="360" w:lineRule="auto"/>
        <w:rPr>
          <w:sz w:val="24"/>
          <w:szCs w:val="24"/>
        </w:rPr>
      </w:pPr>
    </w:p>
    <w:p w14:paraId="65898D96" w14:textId="46860032" w:rsidR="00717A1B" w:rsidRDefault="000C49AB" w:rsidP="00975673">
      <w:pPr>
        <w:spacing w:line="360" w:lineRule="auto"/>
        <w:rPr>
          <w:sz w:val="24"/>
          <w:szCs w:val="24"/>
        </w:rPr>
      </w:pPr>
      <w:r>
        <w:rPr>
          <w:sz w:val="24"/>
          <w:szCs w:val="24"/>
        </w:rPr>
        <w:t xml:space="preserve">The </w:t>
      </w:r>
      <w:r w:rsidR="00274215">
        <w:rPr>
          <w:sz w:val="24"/>
          <w:szCs w:val="24"/>
        </w:rPr>
        <w:t xml:space="preserve">five </w:t>
      </w:r>
      <w:r>
        <w:rPr>
          <w:sz w:val="24"/>
          <w:szCs w:val="24"/>
        </w:rPr>
        <w:t>organizers each chose a pre-reading for the meeting:</w:t>
      </w:r>
    </w:p>
    <w:p w14:paraId="0F50C7F0" w14:textId="77777777" w:rsidR="00274215" w:rsidRPr="00274215" w:rsidRDefault="00274215" w:rsidP="00274215">
      <w:pPr>
        <w:spacing w:line="360" w:lineRule="auto"/>
        <w:ind w:left="284" w:hanging="284"/>
        <w:rPr>
          <w:sz w:val="24"/>
          <w:szCs w:val="24"/>
        </w:rPr>
      </w:pPr>
    </w:p>
    <w:p w14:paraId="2913083F" w14:textId="77777777" w:rsidR="00274215" w:rsidRPr="00274215" w:rsidRDefault="00274215" w:rsidP="00274215">
      <w:pPr>
        <w:spacing w:line="360" w:lineRule="auto"/>
        <w:ind w:left="284" w:hanging="284"/>
        <w:rPr>
          <w:sz w:val="24"/>
          <w:szCs w:val="24"/>
        </w:rPr>
      </w:pPr>
      <w:r w:rsidRPr="00274215">
        <w:rPr>
          <w:sz w:val="24"/>
          <w:szCs w:val="24"/>
        </w:rPr>
        <w:t xml:space="preserve">Drury, J., &amp; Reicher, S. (2005). </w:t>
      </w:r>
      <w:hyperlink r:id="rId38" w:history="1">
        <w:proofErr w:type="gramStart"/>
        <w:r w:rsidRPr="00274215">
          <w:rPr>
            <w:rStyle w:val="Hyperlink"/>
            <w:sz w:val="24"/>
            <w:szCs w:val="24"/>
          </w:rPr>
          <w:t>Explaining enduring empowerment: A comparative study of collective action and psychological outcomes</w:t>
        </w:r>
      </w:hyperlink>
      <w:r w:rsidRPr="00274215">
        <w:rPr>
          <w:sz w:val="24"/>
          <w:szCs w:val="24"/>
        </w:rPr>
        <w:t>.</w:t>
      </w:r>
      <w:proofErr w:type="gramEnd"/>
      <w:r w:rsidRPr="00274215">
        <w:rPr>
          <w:sz w:val="24"/>
          <w:szCs w:val="24"/>
        </w:rPr>
        <w:t xml:space="preserve"> </w:t>
      </w:r>
      <w:r w:rsidRPr="00274215">
        <w:rPr>
          <w:i/>
          <w:iCs/>
          <w:sz w:val="24"/>
          <w:szCs w:val="24"/>
        </w:rPr>
        <w:t>European Journal of Social Psychology, 35</w:t>
      </w:r>
      <w:r w:rsidRPr="00274215">
        <w:rPr>
          <w:sz w:val="24"/>
          <w:szCs w:val="24"/>
        </w:rPr>
        <w:t>, 35-58.</w:t>
      </w:r>
    </w:p>
    <w:p w14:paraId="7C7C1804" w14:textId="77777777" w:rsidR="00274215" w:rsidRPr="00274215" w:rsidRDefault="00274215" w:rsidP="00274215">
      <w:pPr>
        <w:spacing w:line="360" w:lineRule="auto"/>
        <w:ind w:left="284" w:hanging="284"/>
        <w:rPr>
          <w:sz w:val="24"/>
          <w:szCs w:val="24"/>
        </w:rPr>
      </w:pPr>
    </w:p>
    <w:p w14:paraId="3FB25BC5" w14:textId="4BBFC3F5" w:rsidR="00274215" w:rsidRPr="00274215" w:rsidRDefault="00274215" w:rsidP="00274215">
      <w:pPr>
        <w:spacing w:line="360" w:lineRule="auto"/>
        <w:ind w:left="284" w:hanging="284"/>
        <w:rPr>
          <w:sz w:val="24"/>
          <w:szCs w:val="24"/>
          <w:lang w:val="en-US"/>
        </w:rPr>
      </w:pPr>
      <w:r w:rsidRPr="00DB5D7E">
        <w:rPr>
          <w:sz w:val="24"/>
          <w:szCs w:val="24"/>
        </w:rPr>
        <w:t xml:space="preserve">Levine, R. M., Prosser, A., Evans, D., &amp; Reicher, S. (2005). </w:t>
      </w:r>
      <w:hyperlink r:id="rId39" w:history="1">
        <w:proofErr w:type="gramStart"/>
        <w:r w:rsidRPr="00274215">
          <w:rPr>
            <w:rStyle w:val="Hyperlink"/>
            <w:sz w:val="24"/>
            <w:szCs w:val="24"/>
            <w:lang w:val="en-US"/>
          </w:rPr>
          <w:t>Identity and emergency intervention.</w:t>
        </w:r>
        <w:proofErr w:type="gramEnd"/>
        <w:r w:rsidRPr="00274215">
          <w:rPr>
            <w:rStyle w:val="Hyperlink"/>
            <w:sz w:val="24"/>
            <w:szCs w:val="24"/>
            <w:lang w:val="en-US"/>
          </w:rPr>
          <w:t xml:space="preserve"> </w:t>
        </w:r>
        <w:proofErr w:type="gramStart"/>
        <w:r w:rsidRPr="00274215">
          <w:rPr>
            <w:rStyle w:val="Hyperlink"/>
            <w:sz w:val="24"/>
            <w:szCs w:val="24"/>
            <w:lang w:val="en-US"/>
          </w:rPr>
          <w:t>How social group membership and inclusiveness of group boundaries shape helping behaviour</w:t>
        </w:r>
      </w:hyperlink>
      <w:r w:rsidRPr="00274215">
        <w:rPr>
          <w:sz w:val="24"/>
          <w:szCs w:val="24"/>
          <w:lang w:val="en-US"/>
        </w:rPr>
        <w:t>.</w:t>
      </w:r>
      <w:proofErr w:type="gramEnd"/>
      <w:r>
        <w:rPr>
          <w:sz w:val="24"/>
          <w:szCs w:val="24"/>
          <w:lang w:val="en-US"/>
        </w:rPr>
        <w:t xml:space="preserve"> </w:t>
      </w:r>
      <w:r w:rsidRPr="00274215">
        <w:rPr>
          <w:i/>
          <w:iCs/>
          <w:sz w:val="24"/>
          <w:szCs w:val="24"/>
          <w:lang w:val="en-US"/>
        </w:rPr>
        <w:t>Personality and Social Psychology Bulletin, 31</w:t>
      </w:r>
      <w:r w:rsidRPr="00274215">
        <w:rPr>
          <w:sz w:val="24"/>
          <w:szCs w:val="24"/>
          <w:lang w:val="en-US"/>
        </w:rPr>
        <w:t>, 443–453.</w:t>
      </w:r>
    </w:p>
    <w:p w14:paraId="5A88C937" w14:textId="77777777" w:rsidR="000C49AB" w:rsidRDefault="000C49AB" w:rsidP="00975673">
      <w:pPr>
        <w:spacing w:line="360" w:lineRule="auto"/>
        <w:rPr>
          <w:sz w:val="24"/>
          <w:szCs w:val="24"/>
        </w:rPr>
      </w:pPr>
    </w:p>
    <w:p w14:paraId="324778D5" w14:textId="279AE89F" w:rsidR="000C49AB" w:rsidRPr="00274215" w:rsidRDefault="000C49AB" w:rsidP="00975673">
      <w:pPr>
        <w:spacing w:line="360" w:lineRule="auto"/>
        <w:ind w:left="284" w:hanging="284"/>
        <w:rPr>
          <w:sz w:val="24"/>
          <w:szCs w:val="24"/>
        </w:rPr>
      </w:pPr>
      <w:proofErr w:type="gramStart"/>
      <w:r w:rsidRPr="00274215">
        <w:rPr>
          <w:sz w:val="24"/>
          <w:szCs w:val="24"/>
          <w:lang w:val="en-US"/>
        </w:rPr>
        <w:t xml:space="preserve">Reicher, S., Cassidy, C., </w:t>
      </w:r>
      <w:proofErr w:type="spellStart"/>
      <w:r w:rsidRPr="00274215">
        <w:rPr>
          <w:sz w:val="24"/>
          <w:szCs w:val="24"/>
          <w:lang w:val="en-US"/>
        </w:rPr>
        <w:t>Wolpert</w:t>
      </w:r>
      <w:proofErr w:type="spellEnd"/>
      <w:r w:rsidRPr="00274215">
        <w:rPr>
          <w:sz w:val="24"/>
          <w:szCs w:val="24"/>
          <w:lang w:val="en-US"/>
        </w:rPr>
        <w:t>, I., Hopkins, N., &amp; Levine, M. (2006).</w:t>
      </w:r>
      <w:proofErr w:type="gramEnd"/>
      <w:r w:rsidR="00D62B4F">
        <w:fldChar w:fldCharType="begin"/>
      </w:r>
      <w:r w:rsidR="00D62B4F">
        <w:instrText xml:space="preserve"> HYPERLINK "http://www.uni-kiel.de/psychologie/ispp/doc_upload/reicher_saving_bulgarias_jews.pdf" </w:instrText>
      </w:r>
      <w:r w:rsidR="00D62B4F">
        <w:fldChar w:fldCharType="separate"/>
      </w:r>
      <w:r w:rsidRPr="00274215">
        <w:rPr>
          <w:rStyle w:val="Hyperlink"/>
          <w:sz w:val="24"/>
          <w:szCs w:val="24"/>
          <w:lang w:val="en-US"/>
        </w:rPr>
        <w:t xml:space="preserve"> </w:t>
      </w:r>
      <w:proofErr w:type="gramStart"/>
      <w:r w:rsidRPr="00274215">
        <w:rPr>
          <w:rStyle w:val="Hyperlink"/>
          <w:sz w:val="24"/>
          <w:szCs w:val="24"/>
          <w:lang w:val="en-US"/>
        </w:rPr>
        <w:t xml:space="preserve">Saving Bulgaria's Jews: An analysis of social identity and the </w:t>
      </w:r>
      <w:proofErr w:type="spellStart"/>
      <w:r w:rsidRPr="00274215">
        <w:rPr>
          <w:rStyle w:val="Hyperlink"/>
          <w:sz w:val="24"/>
          <w:szCs w:val="24"/>
          <w:lang w:val="en-US"/>
        </w:rPr>
        <w:t>mobilisation</w:t>
      </w:r>
      <w:proofErr w:type="spellEnd"/>
      <w:r w:rsidRPr="00274215">
        <w:rPr>
          <w:rStyle w:val="Hyperlink"/>
          <w:sz w:val="24"/>
          <w:szCs w:val="24"/>
          <w:lang w:val="en-US"/>
        </w:rPr>
        <w:t xml:space="preserve"> of social solidarity</w:t>
      </w:r>
      <w:r w:rsidR="00D62B4F">
        <w:rPr>
          <w:rStyle w:val="Hyperlink"/>
          <w:sz w:val="24"/>
          <w:szCs w:val="24"/>
          <w:lang w:val="en-US"/>
        </w:rPr>
        <w:fldChar w:fldCharType="end"/>
      </w:r>
      <w:r w:rsidRPr="00274215">
        <w:rPr>
          <w:sz w:val="24"/>
          <w:szCs w:val="24"/>
          <w:lang w:val="en-US"/>
        </w:rPr>
        <w:t>.</w:t>
      </w:r>
      <w:proofErr w:type="gramEnd"/>
      <w:r w:rsidRPr="00274215">
        <w:rPr>
          <w:sz w:val="24"/>
          <w:szCs w:val="24"/>
          <w:lang w:val="en-US"/>
        </w:rPr>
        <w:t xml:space="preserve"> </w:t>
      </w:r>
      <w:r w:rsidRPr="00274215">
        <w:rPr>
          <w:i/>
          <w:sz w:val="24"/>
          <w:szCs w:val="24"/>
          <w:lang w:val="en-US"/>
        </w:rPr>
        <w:t>European Journal of Social Psychology, 36</w:t>
      </w:r>
      <w:r w:rsidRPr="00274215">
        <w:rPr>
          <w:sz w:val="24"/>
          <w:szCs w:val="24"/>
          <w:lang w:val="en-US"/>
        </w:rPr>
        <w:t>(1), 49-72.</w:t>
      </w:r>
    </w:p>
    <w:p w14:paraId="24F72B33" w14:textId="77777777" w:rsidR="00274215" w:rsidRPr="00274215" w:rsidRDefault="00274215" w:rsidP="00274215">
      <w:pPr>
        <w:spacing w:line="360" w:lineRule="auto"/>
        <w:ind w:left="284" w:hanging="284"/>
        <w:rPr>
          <w:sz w:val="24"/>
          <w:szCs w:val="24"/>
        </w:rPr>
      </w:pPr>
    </w:p>
    <w:p w14:paraId="28A8452F" w14:textId="77777777" w:rsidR="00274215" w:rsidRDefault="00274215" w:rsidP="00274215">
      <w:pPr>
        <w:spacing w:line="360" w:lineRule="auto"/>
        <w:ind w:left="284" w:hanging="284"/>
        <w:rPr>
          <w:rFonts w:eastAsiaTheme="minorHAnsi"/>
          <w:sz w:val="24"/>
          <w:szCs w:val="24"/>
          <w:lang w:val="en-US"/>
        </w:rPr>
      </w:pPr>
      <w:r w:rsidRPr="00D62B4F">
        <w:rPr>
          <w:rFonts w:eastAsiaTheme="minorHAnsi"/>
          <w:sz w:val="24"/>
          <w:szCs w:val="24"/>
          <w:lang w:val="en-US"/>
        </w:rPr>
        <w:t xml:space="preserve">Reicher, S. D., &amp; Haslam, S. A. (2010). </w:t>
      </w:r>
      <w:r w:rsidRPr="00274215">
        <w:rPr>
          <w:rFonts w:eastAsiaTheme="minorHAnsi"/>
          <w:sz w:val="24"/>
          <w:szCs w:val="24"/>
          <w:lang w:val="en-US"/>
        </w:rPr>
        <w:t xml:space="preserve">Beyond help: A social psychology of collective solidarity and social cohesion. In S. </w:t>
      </w:r>
      <w:proofErr w:type="spellStart"/>
      <w:r w:rsidRPr="00274215">
        <w:rPr>
          <w:rFonts w:eastAsiaTheme="minorHAnsi"/>
          <w:sz w:val="24"/>
          <w:szCs w:val="24"/>
          <w:lang w:val="en-US"/>
        </w:rPr>
        <w:t>Stürmer</w:t>
      </w:r>
      <w:proofErr w:type="spellEnd"/>
      <w:r w:rsidRPr="00274215">
        <w:rPr>
          <w:rFonts w:eastAsiaTheme="minorHAnsi"/>
          <w:sz w:val="24"/>
          <w:szCs w:val="24"/>
          <w:lang w:val="en-US"/>
        </w:rPr>
        <w:t xml:space="preserve"> and M. Snyder (Eds.), </w:t>
      </w:r>
      <w:proofErr w:type="gramStart"/>
      <w:r w:rsidRPr="00274215">
        <w:rPr>
          <w:rFonts w:ascii="Times" w:eastAsiaTheme="minorHAnsi" w:hAnsi="Times" w:cs="Times"/>
          <w:i/>
          <w:iCs/>
          <w:sz w:val="24"/>
          <w:szCs w:val="24"/>
          <w:lang w:val="en-US"/>
        </w:rPr>
        <w:t>The</w:t>
      </w:r>
      <w:proofErr w:type="gramEnd"/>
      <w:r w:rsidRPr="00274215">
        <w:rPr>
          <w:rFonts w:ascii="Times" w:eastAsiaTheme="minorHAnsi" w:hAnsi="Times" w:cs="Times"/>
          <w:i/>
          <w:iCs/>
          <w:sz w:val="24"/>
          <w:szCs w:val="24"/>
          <w:lang w:val="en-US"/>
        </w:rPr>
        <w:t xml:space="preserve"> psychology of pro-social behavior: Group processes, intergroup relations, and helping </w:t>
      </w:r>
      <w:r w:rsidRPr="00274215">
        <w:rPr>
          <w:rFonts w:eastAsiaTheme="minorHAnsi"/>
          <w:sz w:val="24"/>
          <w:szCs w:val="24"/>
          <w:lang w:val="en-US"/>
        </w:rPr>
        <w:t xml:space="preserve">(pp.289-309). Oxford, UK: Blackwell. </w:t>
      </w:r>
    </w:p>
    <w:p w14:paraId="3A6DFDA4" w14:textId="5A72F649" w:rsidR="00274215" w:rsidRPr="00274215" w:rsidRDefault="00274215" w:rsidP="00274215">
      <w:pPr>
        <w:spacing w:line="360" w:lineRule="auto"/>
        <w:ind w:left="284" w:hanging="284"/>
        <w:rPr>
          <w:sz w:val="24"/>
          <w:szCs w:val="24"/>
        </w:rPr>
      </w:pPr>
      <w:r w:rsidRPr="00274215">
        <w:rPr>
          <w:sz w:val="24"/>
          <w:szCs w:val="24"/>
        </w:rPr>
        <w:t>(</w:t>
      </w:r>
      <w:proofErr w:type="gramStart"/>
      <w:r w:rsidRPr="00274215">
        <w:rPr>
          <w:sz w:val="24"/>
          <w:szCs w:val="24"/>
        </w:rPr>
        <w:t>see</w:t>
      </w:r>
      <w:proofErr w:type="gramEnd"/>
      <w:r w:rsidRPr="00274215">
        <w:rPr>
          <w:sz w:val="24"/>
          <w:szCs w:val="24"/>
        </w:rPr>
        <w:t xml:space="preserve"> pdf attached to email)</w:t>
      </w:r>
    </w:p>
    <w:p w14:paraId="075F4309" w14:textId="77777777" w:rsidR="00274215" w:rsidRDefault="00274215" w:rsidP="00274215">
      <w:pPr>
        <w:spacing w:line="360" w:lineRule="auto"/>
        <w:ind w:left="284" w:hanging="284"/>
        <w:rPr>
          <w:sz w:val="24"/>
          <w:szCs w:val="24"/>
          <w:lang w:val="en-US"/>
        </w:rPr>
      </w:pPr>
    </w:p>
    <w:p w14:paraId="175A7224" w14:textId="26A143EA" w:rsidR="00274215" w:rsidRPr="00DB5D7E" w:rsidRDefault="00274215" w:rsidP="00274215">
      <w:pPr>
        <w:spacing w:line="360" w:lineRule="auto"/>
        <w:ind w:left="284" w:hanging="284"/>
        <w:rPr>
          <w:sz w:val="24"/>
          <w:szCs w:val="24"/>
          <w:lang w:val="it-IT"/>
        </w:rPr>
      </w:pPr>
      <w:proofErr w:type="gramStart"/>
      <w:r w:rsidRPr="00274215">
        <w:rPr>
          <w:sz w:val="24"/>
          <w:szCs w:val="24"/>
          <w:lang w:val="en-US"/>
        </w:rPr>
        <w:t>Van Zomeren, M., Postmes, T., &amp; Spears, R. (2008).</w:t>
      </w:r>
      <w:proofErr w:type="gramEnd"/>
      <w:r w:rsidRPr="00274215">
        <w:rPr>
          <w:sz w:val="24"/>
          <w:szCs w:val="24"/>
          <w:lang w:val="en-US"/>
        </w:rPr>
        <w:t xml:space="preserve"> </w:t>
      </w:r>
      <w:hyperlink r:id="rId40" w:history="1">
        <w:r w:rsidRPr="00274215">
          <w:rPr>
            <w:rStyle w:val="Hyperlink"/>
            <w:sz w:val="24"/>
            <w:szCs w:val="24"/>
            <w:lang w:val="en-US"/>
          </w:rPr>
          <w:t>Toward an integrative social identity model of collective action: A quantitative research synthesis of three socio-psychological perspectives</w:t>
        </w:r>
      </w:hyperlink>
      <w:r w:rsidRPr="00274215">
        <w:rPr>
          <w:sz w:val="24"/>
          <w:szCs w:val="24"/>
          <w:lang w:val="en-US"/>
        </w:rPr>
        <w:t>.</w:t>
      </w:r>
      <w:r>
        <w:rPr>
          <w:sz w:val="24"/>
          <w:szCs w:val="24"/>
          <w:lang w:val="en-US"/>
        </w:rPr>
        <w:t xml:space="preserve"> </w:t>
      </w:r>
      <w:r w:rsidRPr="00DB5D7E">
        <w:rPr>
          <w:i/>
          <w:iCs/>
          <w:sz w:val="24"/>
          <w:szCs w:val="24"/>
          <w:lang w:val="it-IT"/>
        </w:rPr>
        <w:t xml:space="preserve">Psychological Bulletin, 134, </w:t>
      </w:r>
      <w:r w:rsidRPr="00DB5D7E">
        <w:rPr>
          <w:sz w:val="24"/>
          <w:szCs w:val="24"/>
          <w:lang w:val="it-IT"/>
        </w:rPr>
        <w:t>504-535.</w:t>
      </w:r>
    </w:p>
    <w:p w14:paraId="61877628" w14:textId="77777777" w:rsidR="00A53574" w:rsidRPr="00DB5D7E" w:rsidRDefault="00A53574" w:rsidP="00975673">
      <w:pPr>
        <w:spacing w:line="360" w:lineRule="auto"/>
        <w:ind w:left="284" w:hanging="284"/>
        <w:rPr>
          <w:sz w:val="24"/>
          <w:szCs w:val="24"/>
          <w:lang w:val="it-IT"/>
        </w:rPr>
      </w:pPr>
    </w:p>
    <w:p w14:paraId="7CF9601F" w14:textId="0F11D935" w:rsidR="00274215" w:rsidRDefault="00274215" w:rsidP="00274215">
      <w:pPr>
        <w:spacing w:line="360" w:lineRule="auto"/>
        <w:ind w:left="284" w:hanging="284"/>
        <w:rPr>
          <w:sz w:val="24"/>
          <w:szCs w:val="24"/>
        </w:rPr>
      </w:pPr>
      <w:r w:rsidRPr="00274215">
        <w:rPr>
          <w:sz w:val="24"/>
          <w:szCs w:val="24"/>
          <w:lang w:val="it-IT"/>
        </w:rPr>
        <w:t xml:space="preserve">Vezzali, L., Cadamuro, A., Versari, A., Giovannini, D., &amp; Trifiletti, E. </w:t>
      </w:r>
      <w:proofErr w:type="gramStart"/>
      <w:r w:rsidRPr="00274215">
        <w:rPr>
          <w:sz w:val="24"/>
          <w:szCs w:val="24"/>
          <w:lang w:val="it-IT"/>
        </w:rPr>
        <w:t>(2015</w:t>
      </w:r>
      <w:proofErr w:type="gramEnd"/>
      <w:r w:rsidRPr="00274215">
        <w:rPr>
          <w:sz w:val="24"/>
          <w:szCs w:val="24"/>
          <w:lang w:val="it-IT"/>
        </w:rPr>
        <w:t xml:space="preserve">). </w:t>
      </w:r>
      <w:hyperlink r:id="rId41" w:history="1">
        <w:r w:rsidRPr="00274215">
          <w:rPr>
            <w:rStyle w:val="Hyperlink"/>
            <w:sz w:val="24"/>
            <w:szCs w:val="24"/>
          </w:rPr>
          <w:t>Feeling like a group after a natural disaster: Common ingroup identity and relations with outgroup victims among majority and minority young children</w:t>
        </w:r>
      </w:hyperlink>
      <w:r w:rsidRPr="00274215">
        <w:rPr>
          <w:sz w:val="24"/>
          <w:szCs w:val="24"/>
        </w:rPr>
        <w:t xml:space="preserve">. </w:t>
      </w:r>
      <w:r w:rsidRPr="00274215">
        <w:rPr>
          <w:i/>
          <w:iCs/>
          <w:sz w:val="24"/>
          <w:szCs w:val="24"/>
        </w:rPr>
        <w:t>British Journal of Social Psychology, 54</w:t>
      </w:r>
      <w:r>
        <w:rPr>
          <w:sz w:val="24"/>
          <w:szCs w:val="24"/>
        </w:rPr>
        <w:t xml:space="preserve">, </w:t>
      </w:r>
      <w:r w:rsidRPr="00274215">
        <w:rPr>
          <w:sz w:val="24"/>
          <w:szCs w:val="24"/>
        </w:rPr>
        <w:t xml:space="preserve">519–538. </w:t>
      </w:r>
      <w:proofErr w:type="spellStart"/>
      <w:proofErr w:type="gramStart"/>
      <w:r w:rsidRPr="00274215">
        <w:rPr>
          <w:sz w:val="24"/>
          <w:szCs w:val="24"/>
        </w:rPr>
        <w:t>doi</w:t>
      </w:r>
      <w:proofErr w:type="spellEnd"/>
      <w:proofErr w:type="gramEnd"/>
      <w:r w:rsidRPr="00274215">
        <w:rPr>
          <w:sz w:val="24"/>
          <w:szCs w:val="24"/>
        </w:rPr>
        <w:t>: 10.1111/bjso.12091</w:t>
      </w:r>
    </w:p>
    <w:p w14:paraId="3F6CA8C2" w14:textId="77777777" w:rsidR="00837CAA" w:rsidRDefault="00837CAA" w:rsidP="00975673">
      <w:pPr>
        <w:spacing w:line="360" w:lineRule="auto"/>
        <w:rPr>
          <w:sz w:val="24"/>
          <w:szCs w:val="24"/>
        </w:rPr>
      </w:pPr>
    </w:p>
    <w:p w14:paraId="6FE6DA20" w14:textId="77777777" w:rsidR="002B62F4" w:rsidRDefault="002B62F4" w:rsidP="00975673">
      <w:pPr>
        <w:spacing w:line="360" w:lineRule="auto"/>
        <w:rPr>
          <w:sz w:val="24"/>
          <w:szCs w:val="24"/>
        </w:rPr>
      </w:pPr>
    </w:p>
    <w:p w14:paraId="064AEA93" w14:textId="0315C114" w:rsidR="002B62F4" w:rsidRDefault="002B62F4" w:rsidP="00975673">
      <w:pPr>
        <w:spacing w:after="160" w:line="360" w:lineRule="auto"/>
        <w:rPr>
          <w:sz w:val="24"/>
          <w:szCs w:val="24"/>
        </w:rPr>
      </w:pPr>
      <w:r>
        <w:rPr>
          <w:sz w:val="24"/>
          <w:szCs w:val="24"/>
        </w:rPr>
        <w:br w:type="page"/>
      </w:r>
    </w:p>
    <w:p w14:paraId="749CCE2A" w14:textId="534E565A" w:rsidR="002B62F4" w:rsidRPr="002B62F4" w:rsidRDefault="002B62F4" w:rsidP="00975673">
      <w:pPr>
        <w:spacing w:line="360" w:lineRule="auto"/>
        <w:jc w:val="center"/>
        <w:rPr>
          <w:b/>
          <w:sz w:val="28"/>
          <w:szCs w:val="28"/>
        </w:rPr>
      </w:pPr>
      <w:r w:rsidRPr="002B62F4">
        <w:rPr>
          <w:b/>
          <w:sz w:val="28"/>
          <w:szCs w:val="28"/>
        </w:rPr>
        <w:lastRenderedPageBreak/>
        <w:t>MEETING ORGANIZERS</w:t>
      </w:r>
    </w:p>
    <w:p w14:paraId="3952A1A2" w14:textId="77777777" w:rsidR="00274215" w:rsidRDefault="00274215" w:rsidP="00975673">
      <w:pPr>
        <w:spacing w:line="360" w:lineRule="auto"/>
        <w:rPr>
          <w:sz w:val="24"/>
          <w:szCs w:val="24"/>
        </w:rPr>
        <w:sectPr w:rsidR="00274215" w:rsidSect="00775265">
          <w:pgSz w:w="11906" w:h="16838"/>
          <w:pgMar w:top="1440" w:right="707" w:bottom="1440" w:left="1440" w:header="708" w:footer="708" w:gutter="0"/>
          <w:cols w:space="708"/>
          <w:docGrid w:linePitch="360"/>
        </w:sectPr>
      </w:pPr>
    </w:p>
    <w:p w14:paraId="7F539E59" w14:textId="77777777" w:rsidR="002B62F4" w:rsidRDefault="002B62F4" w:rsidP="00274215">
      <w:pPr>
        <w:spacing w:line="360" w:lineRule="auto"/>
        <w:jc w:val="center"/>
        <w:rPr>
          <w:sz w:val="24"/>
          <w:szCs w:val="24"/>
        </w:rPr>
      </w:pPr>
    </w:p>
    <w:p w14:paraId="27D514B6" w14:textId="008E7BBB" w:rsidR="002B62F4" w:rsidRDefault="00274215" w:rsidP="00274215">
      <w:pPr>
        <w:spacing w:line="360" w:lineRule="auto"/>
        <w:jc w:val="center"/>
        <w:rPr>
          <w:sz w:val="24"/>
          <w:szCs w:val="24"/>
        </w:rPr>
      </w:pPr>
      <w:r>
        <w:rPr>
          <w:noProof/>
          <w:lang w:val="de-DE" w:eastAsia="de-DE"/>
        </w:rPr>
        <w:drawing>
          <wp:inline distT="0" distB="0" distL="0" distR="0" wp14:anchorId="752D55C0" wp14:editId="258D393E">
            <wp:extent cx="1079500" cy="1189849"/>
            <wp:effectExtent l="0" t="0" r="6350" b="0"/>
            <wp:docPr id="5" name="Picture 5" descr="Picture of John 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John Drur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83397" cy="1194145"/>
                    </a:xfrm>
                    <a:prstGeom prst="rect">
                      <a:avLst/>
                    </a:prstGeom>
                    <a:noFill/>
                    <a:ln>
                      <a:noFill/>
                    </a:ln>
                  </pic:spPr>
                </pic:pic>
              </a:graphicData>
            </a:graphic>
          </wp:inline>
        </w:drawing>
      </w:r>
    </w:p>
    <w:p w14:paraId="0916D215" w14:textId="2E970A32" w:rsidR="000C49AB" w:rsidRPr="000C49AB" w:rsidRDefault="000C49AB" w:rsidP="00274215">
      <w:pPr>
        <w:spacing w:after="120" w:line="360" w:lineRule="auto"/>
        <w:jc w:val="center"/>
        <w:rPr>
          <w:b/>
          <w:sz w:val="24"/>
          <w:szCs w:val="24"/>
        </w:rPr>
      </w:pPr>
      <w:r w:rsidRPr="000C49AB">
        <w:rPr>
          <w:b/>
          <w:sz w:val="24"/>
          <w:szCs w:val="24"/>
        </w:rPr>
        <w:t xml:space="preserve">John Drury </w:t>
      </w:r>
      <w:r w:rsidRPr="00274215">
        <w:rPr>
          <w:bCs/>
          <w:sz w:val="24"/>
          <w:szCs w:val="24"/>
        </w:rPr>
        <w:t>(University of Sussex, UK)</w:t>
      </w:r>
    </w:p>
    <w:p w14:paraId="7602FD33" w14:textId="77777777" w:rsidR="000C49AB" w:rsidRPr="000C49AB" w:rsidRDefault="000C49AB" w:rsidP="00274215">
      <w:pPr>
        <w:spacing w:after="120" w:line="360" w:lineRule="auto"/>
        <w:jc w:val="center"/>
        <w:rPr>
          <w:b/>
          <w:sz w:val="24"/>
          <w:szCs w:val="24"/>
        </w:rPr>
      </w:pPr>
    </w:p>
    <w:p w14:paraId="6BB88064" w14:textId="487E59B7" w:rsidR="000C49AB" w:rsidRPr="000C49AB" w:rsidRDefault="00274215" w:rsidP="00274215">
      <w:pPr>
        <w:spacing w:after="120" w:line="360" w:lineRule="auto"/>
        <w:jc w:val="center"/>
        <w:rPr>
          <w:b/>
          <w:sz w:val="24"/>
          <w:szCs w:val="24"/>
        </w:rPr>
      </w:pPr>
      <w:r>
        <w:rPr>
          <w:noProof/>
          <w:lang w:val="de-DE" w:eastAsia="de-DE"/>
        </w:rPr>
        <w:drawing>
          <wp:inline distT="0" distB="0" distL="0" distR="0" wp14:anchorId="32449C5F" wp14:editId="2C06089D">
            <wp:extent cx="1111250" cy="1111250"/>
            <wp:effectExtent l="0" t="0" r="0" b="0"/>
            <wp:docPr id="6" name="Picture 6" descr="http://psicologia.uc.cl/images/stories/Academicos/robert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cologia.uc.cl/images/stories/Academicos/roberto_g.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p>
    <w:p w14:paraId="62F1231B" w14:textId="552831E0" w:rsidR="000C49AB" w:rsidRPr="00274215" w:rsidRDefault="000C49AB" w:rsidP="00274215">
      <w:pPr>
        <w:spacing w:after="120" w:line="360" w:lineRule="auto"/>
        <w:jc w:val="center"/>
        <w:rPr>
          <w:bCs/>
          <w:sz w:val="24"/>
          <w:szCs w:val="24"/>
          <w:lang w:val="es-ES_tradnl"/>
        </w:rPr>
      </w:pPr>
      <w:r w:rsidRPr="00274215">
        <w:rPr>
          <w:b/>
          <w:sz w:val="24"/>
          <w:szCs w:val="24"/>
          <w:lang w:val="es-ES_tradnl"/>
        </w:rPr>
        <w:t xml:space="preserve">Roberto González </w:t>
      </w:r>
      <w:r w:rsidRPr="00274215">
        <w:rPr>
          <w:bCs/>
          <w:sz w:val="24"/>
          <w:szCs w:val="24"/>
          <w:lang w:val="es-ES_tradnl"/>
        </w:rPr>
        <w:t>(</w:t>
      </w:r>
      <w:r w:rsidR="00274215" w:rsidRPr="00274215">
        <w:rPr>
          <w:bCs/>
          <w:sz w:val="24"/>
          <w:szCs w:val="24"/>
          <w:lang w:val="es-ES_tradnl"/>
        </w:rPr>
        <w:t>Pontifici</w:t>
      </w:r>
      <w:r w:rsidR="00DB5D7E">
        <w:rPr>
          <w:bCs/>
          <w:sz w:val="24"/>
          <w:szCs w:val="24"/>
          <w:lang w:val="es-ES_tradnl"/>
        </w:rPr>
        <w:t xml:space="preserve">a Universidad Católica de Chile and </w:t>
      </w:r>
      <w:r w:rsidR="00DB5D7E" w:rsidRPr="00DB5D7E">
        <w:rPr>
          <w:bCs/>
          <w:sz w:val="24"/>
          <w:szCs w:val="24"/>
          <w:lang w:val="es-ES_tradnl"/>
        </w:rPr>
        <w:t>Center for Social Conflict and Cohesion Studies</w:t>
      </w:r>
      <w:r w:rsidR="00274215" w:rsidRPr="00274215">
        <w:rPr>
          <w:bCs/>
          <w:sz w:val="24"/>
          <w:szCs w:val="24"/>
          <w:lang w:val="es-ES_tradnl"/>
        </w:rPr>
        <w:t xml:space="preserve"> Chile</w:t>
      </w:r>
      <w:r w:rsidR="00274215">
        <w:rPr>
          <w:bCs/>
          <w:sz w:val="24"/>
          <w:szCs w:val="24"/>
          <w:lang w:val="es-ES_tradnl"/>
        </w:rPr>
        <w:t>)</w:t>
      </w:r>
    </w:p>
    <w:p w14:paraId="45A33BC7" w14:textId="77777777" w:rsidR="000C49AB" w:rsidRDefault="000C49AB" w:rsidP="00274215">
      <w:pPr>
        <w:spacing w:after="120" w:line="360" w:lineRule="auto"/>
        <w:jc w:val="center"/>
        <w:rPr>
          <w:b/>
          <w:sz w:val="24"/>
          <w:szCs w:val="24"/>
          <w:lang w:val="es-ES_tradnl"/>
        </w:rPr>
      </w:pPr>
    </w:p>
    <w:p w14:paraId="5EBCC9F4" w14:textId="77777777" w:rsidR="00274215" w:rsidRDefault="00274215" w:rsidP="00274215">
      <w:pPr>
        <w:spacing w:after="120" w:line="360" w:lineRule="auto"/>
        <w:jc w:val="center"/>
        <w:rPr>
          <w:b/>
          <w:sz w:val="24"/>
          <w:szCs w:val="24"/>
        </w:rPr>
      </w:pPr>
      <w:r w:rsidRPr="00274215">
        <w:rPr>
          <w:b/>
          <w:noProof/>
          <w:sz w:val="24"/>
          <w:szCs w:val="24"/>
          <w:lang w:val="de-DE" w:eastAsia="de-DE"/>
        </w:rPr>
        <w:drawing>
          <wp:inline distT="0" distB="0" distL="0" distR="0" wp14:anchorId="43991CCD" wp14:editId="45549F07">
            <wp:extent cx="1092200" cy="1482271"/>
            <wp:effectExtent l="0" t="0" r="0" b="3810"/>
            <wp:docPr id="10" name="Picture 10" descr="Nick Ho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k Hopkin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95786" cy="1487138"/>
                    </a:xfrm>
                    <a:prstGeom prst="rect">
                      <a:avLst/>
                    </a:prstGeom>
                    <a:noFill/>
                    <a:ln>
                      <a:noFill/>
                    </a:ln>
                  </pic:spPr>
                </pic:pic>
              </a:graphicData>
            </a:graphic>
          </wp:inline>
        </w:drawing>
      </w:r>
      <w:r w:rsidRPr="00274215">
        <w:rPr>
          <w:b/>
          <w:sz w:val="24"/>
          <w:szCs w:val="24"/>
        </w:rPr>
        <w:t xml:space="preserve"> </w:t>
      </w:r>
    </w:p>
    <w:p w14:paraId="0FEFF425" w14:textId="0B9C752D" w:rsidR="00274215" w:rsidRPr="000C49AB" w:rsidRDefault="00274215" w:rsidP="00274215">
      <w:pPr>
        <w:spacing w:after="120" w:line="360" w:lineRule="auto"/>
        <w:jc w:val="center"/>
        <w:rPr>
          <w:b/>
          <w:sz w:val="24"/>
          <w:szCs w:val="24"/>
        </w:rPr>
      </w:pPr>
      <w:r w:rsidRPr="000C49AB">
        <w:rPr>
          <w:b/>
          <w:sz w:val="24"/>
          <w:szCs w:val="24"/>
        </w:rPr>
        <w:t xml:space="preserve">Nick Hopkins </w:t>
      </w:r>
      <w:r w:rsidRPr="00274215">
        <w:rPr>
          <w:bCs/>
          <w:sz w:val="24"/>
          <w:szCs w:val="24"/>
        </w:rPr>
        <w:t>(University of Dundee, UK)</w:t>
      </w:r>
    </w:p>
    <w:p w14:paraId="482D3EC1" w14:textId="67C1D15C" w:rsidR="00274215" w:rsidRDefault="00274215" w:rsidP="00274215">
      <w:pPr>
        <w:spacing w:after="120" w:line="360" w:lineRule="auto"/>
        <w:jc w:val="center"/>
        <w:rPr>
          <w:b/>
          <w:sz w:val="24"/>
          <w:szCs w:val="24"/>
        </w:rPr>
      </w:pPr>
    </w:p>
    <w:p w14:paraId="00CAE29C" w14:textId="40BC89FB" w:rsidR="00274215" w:rsidRDefault="00274215" w:rsidP="00274215">
      <w:pPr>
        <w:spacing w:after="120" w:line="360" w:lineRule="auto"/>
        <w:jc w:val="center"/>
        <w:rPr>
          <w:b/>
          <w:sz w:val="24"/>
          <w:szCs w:val="24"/>
        </w:rPr>
      </w:pPr>
      <w:r>
        <w:rPr>
          <w:noProof/>
          <w:lang w:val="de-DE" w:eastAsia="de-DE"/>
        </w:rPr>
        <w:lastRenderedPageBreak/>
        <w:drawing>
          <wp:inline distT="0" distB="0" distL="0" distR="0" wp14:anchorId="1C063309" wp14:editId="34E0935F">
            <wp:extent cx="1130300" cy="1130300"/>
            <wp:effectExtent l="0" t="0" r="0" b="0"/>
            <wp:docPr id="11" name="Picture 11" descr="https://0.academia-photos.com/936334/382203/10107003/s200_clifford.steve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academia-photos.com/936334/382203/10107003/s200_clifford.stevenson.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p w14:paraId="43F51764" w14:textId="77777777" w:rsidR="00274215" w:rsidRPr="00274215" w:rsidRDefault="00274215" w:rsidP="00274215">
      <w:pPr>
        <w:spacing w:after="120" w:line="360" w:lineRule="auto"/>
        <w:jc w:val="center"/>
        <w:rPr>
          <w:bCs/>
          <w:sz w:val="24"/>
          <w:szCs w:val="24"/>
        </w:rPr>
      </w:pPr>
      <w:r w:rsidRPr="000C49AB">
        <w:rPr>
          <w:b/>
          <w:sz w:val="24"/>
          <w:szCs w:val="24"/>
        </w:rPr>
        <w:t xml:space="preserve">Clifford Stevenson </w:t>
      </w:r>
      <w:r w:rsidRPr="00274215">
        <w:rPr>
          <w:bCs/>
          <w:sz w:val="24"/>
          <w:szCs w:val="24"/>
        </w:rPr>
        <w:t>(Anglia Ruskin University, UK)</w:t>
      </w:r>
    </w:p>
    <w:p w14:paraId="20992ED0" w14:textId="77777777" w:rsidR="00274215" w:rsidRPr="00274215" w:rsidRDefault="00274215" w:rsidP="00274215">
      <w:pPr>
        <w:spacing w:after="120" w:line="360" w:lineRule="auto"/>
        <w:jc w:val="center"/>
        <w:rPr>
          <w:b/>
          <w:sz w:val="24"/>
          <w:szCs w:val="24"/>
        </w:rPr>
      </w:pPr>
    </w:p>
    <w:p w14:paraId="0264308D" w14:textId="7FB3604F" w:rsidR="00274215" w:rsidRPr="00274215" w:rsidRDefault="00B07F86" w:rsidP="00274215">
      <w:pPr>
        <w:spacing w:after="120" w:line="360" w:lineRule="auto"/>
        <w:jc w:val="center"/>
        <w:rPr>
          <w:b/>
          <w:sz w:val="24"/>
          <w:szCs w:val="24"/>
        </w:rPr>
      </w:pPr>
      <w:r>
        <w:rPr>
          <w:noProof/>
          <w:lang w:val="de-DE" w:eastAsia="de-DE"/>
        </w:rPr>
        <w:drawing>
          <wp:inline distT="0" distB="0" distL="0" distR="0" wp14:anchorId="1F82BE79" wp14:editId="75D1E086">
            <wp:extent cx="1405466" cy="1054100"/>
            <wp:effectExtent l="0" t="0" r="4445" b="0"/>
            <wp:docPr id="13" name="Picture 13" descr="Hanna Zagef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a Zagefk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19448" cy="1064587"/>
                    </a:xfrm>
                    <a:prstGeom prst="rect">
                      <a:avLst/>
                    </a:prstGeom>
                    <a:noFill/>
                    <a:ln>
                      <a:noFill/>
                    </a:ln>
                  </pic:spPr>
                </pic:pic>
              </a:graphicData>
            </a:graphic>
          </wp:inline>
        </w:drawing>
      </w:r>
    </w:p>
    <w:p w14:paraId="2FACC34D" w14:textId="56E3B307" w:rsidR="000C49AB" w:rsidRPr="00B07F86" w:rsidRDefault="000C49AB" w:rsidP="00274215">
      <w:pPr>
        <w:spacing w:after="120" w:line="360" w:lineRule="auto"/>
        <w:jc w:val="center"/>
        <w:rPr>
          <w:bCs/>
          <w:sz w:val="24"/>
          <w:szCs w:val="24"/>
        </w:rPr>
      </w:pPr>
      <w:r w:rsidRPr="000C49AB">
        <w:rPr>
          <w:b/>
          <w:sz w:val="24"/>
          <w:szCs w:val="24"/>
        </w:rPr>
        <w:t xml:space="preserve">Hanna </w:t>
      </w:r>
      <w:proofErr w:type="spellStart"/>
      <w:r w:rsidRPr="000C49AB">
        <w:rPr>
          <w:b/>
          <w:sz w:val="24"/>
          <w:szCs w:val="24"/>
        </w:rPr>
        <w:t>Zagefka</w:t>
      </w:r>
      <w:proofErr w:type="spellEnd"/>
      <w:r w:rsidRPr="000C49AB">
        <w:rPr>
          <w:b/>
          <w:sz w:val="24"/>
          <w:szCs w:val="24"/>
        </w:rPr>
        <w:t xml:space="preserve"> </w:t>
      </w:r>
      <w:r w:rsidRPr="00B07F86">
        <w:rPr>
          <w:bCs/>
          <w:sz w:val="24"/>
          <w:szCs w:val="24"/>
        </w:rPr>
        <w:t>(Royal Holloway University of London, UK)</w:t>
      </w:r>
    </w:p>
    <w:p w14:paraId="348850C7" w14:textId="77777777" w:rsidR="002B62F4" w:rsidRPr="000C49AB" w:rsidRDefault="002B62F4" w:rsidP="00274215">
      <w:pPr>
        <w:spacing w:line="360" w:lineRule="auto"/>
        <w:jc w:val="center"/>
        <w:rPr>
          <w:b/>
          <w:sz w:val="24"/>
          <w:szCs w:val="24"/>
        </w:rPr>
      </w:pPr>
    </w:p>
    <w:p w14:paraId="61FC7888" w14:textId="77777777" w:rsidR="00B07F86" w:rsidRDefault="00B07F86" w:rsidP="00274215">
      <w:pPr>
        <w:spacing w:line="360" w:lineRule="auto"/>
        <w:jc w:val="center"/>
        <w:rPr>
          <w:b/>
          <w:sz w:val="24"/>
          <w:szCs w:val="24"/>
        </w:rPr>
      </w:pPr>
      <w:r w:rsidRPr="00B07F86">
        <w:rPr>
          <w:b/>
          <w:noProof/>
          <w:sz w:val="24"/>
          <w:szCs w:val="24"/>
          <w:lang w:val="de-DE" w:eastAsia="de-DE"/>
        </w:rPr>
        <w:drawing>
          <wp:inline distT="0" distB="0" distL="0" distR="0" wp14:anchorId="6C982657" wp14:editId="6D549C48">
            <wp:extent cx="1000125" cy="1333500"/>
            <wp:effectExtent l="0" t="0" r="9525" b="0"/>
            <wp:docPr id="15" name="Picture 15" descr="F:\Research\Solidarity\EASP small group meeting\Programme\Evange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earch\Solidarity\EASP small group meeting\Programme\Evangelos.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08725" cy="1344967"/>
                    </a:xfrm>
                    <a:prstGeom prst="rect">
                      <a:avLst/>
                    </a:prstGeom>
                    <a:noFill/>
                    <a:ln>
                      <a:noFill/>
                    </a:ln>
                  </pic:spPr>
                </pic:pic>
              </a:graphicData>
            </a:graphic>
          </wp:inline>
        </w:drawing>
      </w:r>
    </w:p>
    <w:p w14:paraId="6C8FA0C8" w14:textId="4482BE1B" w:rsidR="002B62F4" w:rsidRPr="00B07F86" w:rsidRDefault="002B62F4" w:rsidP="00274215">
      <w:pPr>
        <w:spacing w:line="360" w:lineRule="auto"/>
        <w:jc w:val="center"/>
        <w:rPr>
          <w:bCs/>
          <w:sz w:val="24"/>
          <w:szCs w:val="24"/>
        </w:rPr>
      </w:pPr>
      <w:r w:rsidRPr="000C49AB">
        <w:rPr>
          <w:b/>
          <w:sz w:val="24"/>
          <w:szCs w:val="24"/>
        </w:rPr>
        <w:t>E</w:t>
      </w:r>
      <w:r w:rsidR="000C49AB" w:rsidRPr="000C49AB">
        <w:rPr>
          <w:b/>
          <w:sz w:val="24"/>
          <w:szCs w:val="24"/>
        </w:rPr>
        <w:t>vangelos Ntontis</w:t>
      </w:r>
      <w:r w:rsidR="000C49AB" w:rsidRPr="00B07F86">
        <w:rPr>
          <w:bCs/>
          <w:sz w:val="24"/>
          <w:szCs w:val="24"/>
        </w:rPr>
        <w:t xml:space="preserve"> (</w:t>
      </w:r>
      <w:r w:rsidR="00B07F86">
        <w:rPr>
          <w:bCs/>
          <w:sz w:val="24"/>
          <w:szCs w:val="24"/>
        </w:rPr>
        <w:t xml:space="preserve">meeting </w:t>
      </w:r>
      <w:r w:rsidR="000C49AB" w:rsidRPr="00B07F86">
        <w:rPr>
          <w:bCs/>
          <w:sz w:val="24"/>
          <w:szCs w:val="24"/>
        </w:rPr>
        <w:t>assistant; University of Sussex, UK)</w:t>
      </w:r>
    </w:p>
    <w:p w14:paraId="45EEAC80" w14:textId="77777777" w:rsidR="002B62F4" w:rsidRDefault="002B62F4" w:rsidP="00274215">
      <w:pPr>
        <w:spacing w:line="360" w:lineRule="auto"/>
        <w:jc w:val="center"/>
        <w:rPr>
          <w:sz w:val="24"/>
          <w:szCs w:val="24"/>
        </w:rPr>
      </w:pPr>
    </w:p>
    <w:p w14:paraId="59CE129C" w14:textId="77777777" w:rsidR="002B62F4" w:rsidRDefault="002B62F4" w:rsidP="00274215">
      <w:pPr>
        <w:spacing w:line="360" w:lineRule="auto"/>
        <w:jc w:val="center"/>
        <w:rPr>
          <w:sz w:val="24"/>
          <w:szCs w:val="24"/>
        </w:rPr>
      </w:pPr>
    </w:p>
    <w:p w14:paraId="1C078224" w14:textId="77777777" w:rsidR="00274215" w:rsidRDefault="00274215" w:rsidP="00975673">
      <w:pPr>
        <w:spacing w:line="360" w:lineRule="auto"/>
        <w:rPr>
          <w:sz w:val="24"/>
          <w:szCs w:val="24"/>
        </w:rPr>
        <w:sectPr w:rsidR="00274215" w:rsidSect="00274215">
          <w:type w:val="continuous"/>
          <w:pgSz w:w="11906" w:h="16838"/>
          <w:pgMar w:top="1440" w:right="707" w:bottom="1440" w:left="1440" w:header="708" w:footer="708" w:gutter="0"/>
          <w:cols w:num="2" w:space="708"/>
          <w:docGrid w:linePitch="360"/>
        </w:sectPr>
      </w:pPr>
    </w:p>
    <w:p w14:paraId="7AF363E2" w14:textId="320F9D04" w:rsidR="000C49AB" w:rsidRDefault="000C49AB" w:rsidP="00975673">
      <w:pPr>
        <w:spacing w:line="360" w:lineRule="auto"/>
        <w:rPr>
          <w:sz w:val="24"/>
          <w:szCs w:val="24"/>
        </w:rPr>
      </w:pPr>
    </w:p>
    <w:p w14:paraId="664BD381" w14:textId="77777777" w:rsidR="000C49AB" w:rsidRDefault="000C49AB" w:rsidP="00975673">
      <w:pPr>
        <w:spacing w:line="360" w:lineRule="auto"/>
        <w:rPr>
          <w:sz w:val="24"/>
          <w:szCs w:val="24"/>
        </w:rPr>
      </w:pPr>
    </w:p>
    <w:p w14:paraId="4AD8FB9A" w14:textId="77777777" w:rsidR="00274215" w:rsidRDefault="00274215" w:rsidP="00975673">
      <w:pPr>
        <w:spacing w:line="360" w:lineRule="auto"/>
        <w:rPr>
          <w:sz w:val="24"/>
          <w:szCs w:val="24"/>
        </w:rPr>
      </w:pPr>
    </w:p>
    <w:p w14:paraId="01391F1C" w14:textId="77777777" w:rsidR="00274215" w:rsidRDefault="00274215" w:rsidP="00975673">
      <w:pPr>
        <w:spacing w:line="360" w:lineRule="auto"/>
        <w:rPr>
          <w:sz w:val="24"/>
          <w:szCs w:val="24"/>
        </w:rPr>
      </w:pPr>
    </w:p>
    <w:p w14:paraId="076B38B0" w14:textId="77777777" w:rsidR="00274215" w:rsidRDefault="00274215" w:rsidP="00975673">
      <w:pPr>
        <w:spacing w:line="360" w:lineRule="auto"/>
        <w:rPr>
          <w:sz w:val="24"/>
          <w:szCs w:val="24"/>
        </w:rPr>
      </w:pPr>
    </w:p>
    <w:p w14:paraId="376A5E4E" w14:textId="77777777" w:rsidR="00274215" w:rsidRDefault="00274215" w:rsidP="00975673">
      <w:pPr>
        <w:spacing w:line="360" w:lineRule="auto"/>
        <w:rPr>
          <w:sz w:val="24"/>
          <w:szCs w:val="24"/>
        </w:rPr>
      </w:pPr>
    </w:p>
    <w:p w14:paraId="06B09551" w14:textId="77777777" w:rsidR="00274215" w:rsidRDefault="00274215" w:rsidP="00975673">
      <w:pPr>
        <w:spacing w:line="360" w:lineRule="auto"/>
        <w:rPr>
          <w:sz w:val="24"/>
          <w:szCs w:val="24"/>
        </w:rPr>
      </w:pPr>
    </w:p>
    <w:p w14:paraId="7E852E1F" w14:textId="77777777" w:rsidR="00274215" w:rsidRDefault="00274215" w:rsidP="00975673">
      <w:pPr>
        <w:spacing w:line="360" w:lineRule="auto"/>
        <w:jc w:val="center"/>
        <w:rPr>
          <w:sz w:val="24"/>
          <w:szCs w:val="24"/>
        </w:rPr>
      </w:pPr>
    </w:p>
    <w:p w14:paraId="56475937" w14:textId="77777777" w:rsidR="00274215" w:rsidRDefault="00274215" w:rsidP="00975673">
      <w:pPr>
        <w:spacing w:line="360" w:lineRule="auto"/>
        <w:jc w:val="center"/>
        <w:rPr>
          <w:sz w:val="24"/>
          <w:szCs w:val="24"/>
        </w:rPr>
      </w:pPr>
    </w:p>
    <w:p w14:paraId="21B61EB6" w14:textId="77777777" w:rsidR="00274215" w:rsidRDefault="00274215" w:rsidP="00975673">
      <w:pPr>
        <w:spacing w:line="360" w:lineRule="auto"/>
        <w:jc w:val="center"/>
        <w:rPr>
          <w:sz w:val="24"/>
          <w:szCs w:val="24"/>
        </w:rPr>
        <w:sectPr w:rsidR="00274215" w:rsidSect="00274215">
          <w:type w:val="continuous"/>
          <w:pgSz w:w="11906" w:h="16838"/>
          <w:pgMar w:top="1440" w:right="707" w:bottom="1440" w:left="1440" w:header="708" w:footer="708" w:gutter="0"/>
          <w:cols w:num="2" w:space="708"/>
          <w:docGrid w:linePitch="360"/>
        </w:sectPr>
      </w:pPr>
    </w:p>
    <w:p w14:paraId="05FDE631" w14:textId="682DD62B" w:rsidR="000C49AB" w:rsidRPr="00717A1B" w:rsidRDefault="000C49AB" w:rsidP="00B07F86">
      <w:pPr>
        <w:spacing w:line="360" w:lineRule="auto"/>
        <w:jc w:val="center"/>
        <w:rPr>
          <w:sz w:val="24"/>
          <w:szCs w:val="24"/>
        </w:rPr>
      </w:pPr>
    </w:p>
    <w:sectPr w:rsidR="000C49AB" w:rsidRPr="00717A1B" w:rsidSect="00274215">
      <w:type w:val="continuous"/>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7B9"/>
    <w:multiLevelType w:val="multilevel"/>
    <w:tmpl w:val="7AA2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E21D4"/>
    <w:multiLevelType w:val="multilevel"/>
    <w:tmpl w:val="CFD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7303C"/>
    <w:multiLevelType w:val="hybridMultilevel"/>
    <w:tmpl w:val="D5B86F56"/>
    <w:lvl w:ilvl="0" w:tplc="83D4CE8A">
      <w:numFmt w:val="bullet"/>
      <w:pStyle w:val="ITAsDot"/>
      <w:lvlText w:val="•"/>
      <w:lvlJc w:val="left"/>
      <w:pPr>
        <w:ind w:left="927" w:hanging="360"/>
      </w:pPr>
      <w:rPr>
        <w:rFonts w:ascii="Calibri" w:eastAsia="Calibri" w:hAnsi="Calibri" w:cs="Calibri" w:hint="default"/>
        <w:b w:val="0"/>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3">
    <w:nsid w:val="3F863B07"/>
    <w:multiLevelType w:val="multilevel"/>
    <w:tmpl w:val="92B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824B1"/>
    <w:multiLevelType w:val="multilevel"/>
    <w:tmpl w:val="ADA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0B"/>
    <w:rsid w:val="0004641D"/>
    <w:rsid w:val="0006049A"/>
    <w:rsid w:val="00084CD2"/>
    <w:rsid w:val="000C0FC1"/>
    <w:rsid w:val="000C49AB"/>
    <w:rsid w:val="00101098"/>
    <w:rsid w:val="00126DDF"/>
    <w:rsid w:val="0016179E"/>
    <w:rsid w:val="00185A84"/>
    <w:rsid w:val="001923B9"/>
    <w:rsid w:val="00194DED"/>
    <w:rsid w:val="001C0720"/>
    <w:rsid w:val="00204954"/>
    <w:rsid w:val="002064BB"/>
    <w:rsid w:val="00212D99"/>
    <w:rsid w:val="002576A7"/>
    <w:rsid w:val="00265C08"/>
    <w:rsid w:val="00274215"/>
    <w:rsid w:val="00292ADB"/>
    <w:rsid w:val="002B07EE"/>
    <w:rsid w:val="002B5775"/>
    <w:rsid w:val="002B62F4"/>
    <w:rsid w:val="00306E6C"/>
    <w:rsid w:val="00323CCB"/>
    <w:rsid w:val="003B49E5"/>
    <w:rsid w:val="0043036E"/>
    <w:rsid w:val="004319FD"/>
    <w:rsid w:val="00431C4E"/>
    <w:rsid w:val="004453BE"/>
    <w:rsid w:val="004D2D38"/>
    <w:rsid w:val="00514879"/>
    <w:rsid w:val="00560A44"/>
    <w:rsid w:val="00606CC2"/>
    <w:rsid w:val="0065184C"/>
    <w:rsid w:val="006C5585"/>
    <w:rsid w:val="006F6E57"/>
    <w:rsid w:val="007007C9"/>
    <w:rsid w:val="00707617"/>
    <w:rsid w:val="00713A2B"/>
    <w:rsid w:val="00717A1B"/>
    <w:rsid w:val="00765317"/>
    <w:rsid w:val="00775265"/>
    <w:rsid w:val="007A512B"/>
    <w:rsid w:val="007E47A7"/>
    <w:rsid w:val="00837CAA"/>
    <w:rsid w:val="008D0951"/>
    <w:rsid w:val="008D7867"/>
    <w:rsid w:val="00900136"/>
    <w:rsid w:val="009438AF"/>
    <w:rsid w:val="00973EF7"/>
    <w:rsid w:val="00975673"/>
    <w:rsid w:val="009A017C"/>
    <w:rsid w:val="009C7697"/>
    <w:rsid w:val="009D40B6"/>
    <w:rsid w:val="00A0161B"/>
    <w:rsid w:val="00A3639A"/>
    <w:rsid w:val="00A53574"/>
    <w:rsid w:val="00A64BD6"/>
    <w:rsid w:val="00A865F7"/>
    <w:rsid w:val="00B07F86"/>
    <w:rsid w:val="00B125AE"/>
    <w:rsid w:val="00B1336E"/>
    <w:rsid w:val="00BE0826"/>
    <w:rsid w:val="00C253BB"/>
    <w:rsid w:val="00C972F4"/>
    <w:rsid w:val="00CD2CB7"/>
    <w:rsid w:val="00CF261F"/>
    <w:rsid w:val="00D44EDE"/>
    <w:rsid w:val="00D62B4F"/>
    <w:rsid w:val="00D83C77"/>
    <w:rsid w:val="00DB5D7E"/>
    <w:rsid w:val="00DF39A9"/>
    <w:rsid w:val="00E00BCF"/>
    <w:rsid w:val="00EC6C51"/>
    <w:rsid w:val="00EC6F92"/>
    <w:rsid w:val="00F7350B"/>
    <w:rsid w:val="00F76642"/>
    <w:rsid w:val="00F86B4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50B"/>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C253BB"/>
    <w:pPr>
      <w:suppressAutoHyphens/>
      <w:autoSpaceDN w:val="0"/>
      <w:spacing w:before="480" w:line="276" w:lineRule="auto"/>
      <w:outlineLvl w:val="0"/>
    </w:pPr>
    <w:rPr>
      <w:rFonts w:ascii="Cambria" w:eastAsia="SimSun" w:hAnsi="Cambria"/>
      <w:b/>
      <w:bCs/>
      <w:sz w:val="28"/>
      <w:szCs w:val="28"/>
    </w:rPr>
  </w:style>
  <w:style w:type="paragraph" w:styleId="berschrift2">
    <w:name w:val="heading 2"/>
    <w:basedOn w:val="Standard"/>
    <w:next w:val="Standard"/>
    <w:link w:val="berschrift2Zchn"/>
    <w:uiPriority w:val="9"/>
    <w:semiHidden/>
    <w:unhideWhenUsed/>
    <w:qFormat/>
    <w:rsid w:val="00B07F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07F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2D99"/>
    <w:rPr>
      <w:color w:val="0000FF"/>
      <w:u w:val="single"/>
    </w:rPr>
  </w:style>
  <w:style w:type="paragraph" w:styleId="Textkrper3">
    <w:name w:val="Body Text 3"/>
    <w:basedOn w:val="Standard"/>
    <w:link w:val="Textkrper3Zchn"/>
    <w:semiHidden/>
    <w:unhideWhenUsed/>
    <w:rsid w:val="00B125AE"/>
    <w:pPr>
      <w:jc w:val="center"/>
    </w:pPr>
    <w:rPr>
      <w:noProof/>
      <w:sz w:val="24"/>
      <w:szCs w:val="24"/>
      <w:lang w:eastAsia="de-DE"/>
    </w:rPr>
  </w:style>
  <w:style w:type="character" w:customStyle="1" w:styleId="Textkrper3Zchn">
    <w:name w:val="Textkörper 3 Zchn"/>
    <w:basedOn w:val="Absatz-Standardschriftart"/>
    <w:link w:val="Textkrper3"/>
    <w:semiHidden/>
    <w:rsid w:val="00B125AE"/>
    <w:rPr>
      <w:rFonts w:ascii="Times New Roman" w:eastAsia="Times New Roman" w:hAnsi="Times New Roman" w:cs="Times New Roman"/>
      <w:noProof/>
      <w:sz w:val="24"/>
      <w:szCs w:val="24"/>
      <w:lang w:eastAsia="de-DE"/>
    </w:rPr>
  </w:style>
  <w:style w:type="paragraph" w:styleId="Kommentartext">
    <w:name w:val="annotation text"/>
    <w:basedOn w:val="Standard"/>
    <w:link w:val="KommentartextZchn"/>
    <w:uiPriority w:val="99"/>
    <w:semiHidden/>
    <w:unhideWhenUsed/>
    <w:rsid w:val="00B125AE"/>
    <w:rPr>
      <w:rFonts w:asciiTheme="minorHAnsi" w:eastAsiaTheme="minorEastAsia" w:hAnsiTheme="minorHAnsi" w:cstheme="minorBidi"/>
      <w:sz w:val="24"/>
      <w:szCs w:val="24"/>
      <w:lang w:val="en-US"/>
    </w:rPr>
  </w:style>
  <w:style w:type="character" w:customStyle="1" w:styleId="KommentartextZchn">
    <w:name w:val="Kommentartext Zchn"/>
    <w:basedOn w:val="Absatz-Standardschriftart"/>
    <w:link w:val="Kommentartext"/>
    <w:uiPriority w:val="99"/>
    <w:semiHidden/>
    <w:rsid w:val="00B125AE"/>
    <w:rPr>
      <w:rFonts w:eastAsiaTheme="minorEastAsia"/>
      <w:sz w:val="24"/>
      <w:szCs w:val="24"/>
      <w:lang w:val="en-US"/>
    </w:rPr>
  </w:style>
  <w:style w:type="paragraph" w:styleId="StandardWeb">
    <w:name w:val="Normal (Web)"/>
    <w:basedOn w:val="Standard"/>
    <w:uiPriority w:val="99"/>
    <w:semiHidden/>
    <w:unhideWhenUsed/>
    <w:rsid w:val="00B125AE"/>
    <w:pPr>
      <w:spacing w:before="100" w:beforeAutospacing="1" w:after="100" w:afterAutospacing="1"/>
    </w:pPr>
    <w:rPr>
      <w:sz w:val="24"/>
      <w:szCs w:val="24"/>
      <w:lang w:val="nl-NL" w:eastAsia="nl-NL"/>
    </w:rPr>
  </w:style>
  <w:style w:type="character" w:styleId="Fett">
    <w:name w:val="Strong"/>
    <w:basedOn w:val="Absatz-Standardschriftart"/>
    <w:uiPriority w:val="22"/>
    <w:qFormat/>
    <w:rsid w:val="00B125AE"/>
    <w:rPr>
      <w:b/>
      <w:bCs/>
    </w:rPr>
  </w:style>
  <w:style w:type="character" w:customStyle="1" w:styleId="berschrift1Zchn">
    <w:name w:val="Überschrift 1 Zchn"/>
    <w:basedOn w:val="Absatz-Standardschriftart"/>
    <w:link w:val="berschrift1"/>
    <w:rsid w:val="00C253BB"/>
    <w:rPr>
      <w:rFonts w:ascii="Cambria" w:eastAsia="SimSun" w:hAnsi="Cambria" w:cs="Times New Roman"/>
      <w:b/>
      <w:bCs/>
      <w:sz w:val="28"/>
      <w:szCs w:val="28"/>
    </w:rPr>
  </w:style>
  <w:style w:type="character" w:customStyle="1" w:styleId="ITAsDotChar">
    <w:name w:val="ITAs Dot Char"/>
    <w:basedOn w:val="Absatz-Standardschriftart"/>
    <w:link w:val="ITAsDot"/>
    <w:locked/>
    <w:rsid w:val="00C253BB"/>
    <w:rPr>
      <w:rFonts w:ascii="Calibri" w:eastAsia="Calibri" w:hAnsi="Calibri" w:cs="Times New Roman"/>
      <w:lang w:val="en-AU"/>
    </w:rPr>
  </w:style>
  <w:style w:type="paragraph" w:customStyle="1" w:styleId="ITAsDot">
    <w:name w:val="ITAs Dot"/>
    <w:basedOn w:val="Standard"/>
    <w:link w:val="ITAsDotChar"/>
    <w:qFormat/>
    <w:rsid w:val="00C253BB"/>
    <w:pPr>
      <w:numPr>
        <w:numId w:val="1"/>
      </w:numPr>
      <w:tabs>
        <w:tab w:val="left" w:pos="993"/>
      </w:tabs>
      <w:spacing w:after="120"/>
      <w:jc w:val="both"/>
    </w:pPr>
    <w:rPr>
      <w:rFonts w:ascii="Calibri" w:eastAsia="Calibri" w:hAnsi="Calibri"/>
      <w:sz w:val="22"/>
      <w:szCs w:val="22"/>
      <w:lang w:val="en-AU"/>
    </w:rPr>
  </w:style>
  <w:style w:type="character" w:styleId="Kommentarzeichen">
    <w:name w:val="annotation reference"/>
    <w:basedOn w:val="Absatz-Standardschriftart"/>
    <w:uiPriority w:val="99"/>
    <w:semiHidden/>
    <w:unhideWhenUsed/>
    <w:rsid w:val="0016179E"/>
    <w:rPr>
      <w:sz w:val="18"/>
      <w:szCs w:val="18"/>
    </w:rPr>
  </w:style>
  <w:style w:type="paragraph" w:styleId="Kommentarthema">
    <w:name w:val="annotation subject"/>
    <w:basedOn w:val="Kommentartext"/>
    <w:next w:val="Kommentartext"/>
    <w:link w:val="KommentarthemaZchn"/>
    <w:uiPriority w:val="99"/>
    <w:semiHidden/>
    <w:unhideWhenUsed/>
    <w:rsid w:val="0016179E"/>
    <w:rPr>
      <w:rFonts w:ascii="Times New Roman" w:eastAsia="Times New Roman" w:hAnsi="Times New Roman" w:cs="Times New Roman"/>
      <w:b/>
      <w:bCs/>
      <w:sz w:val="20"/>
      <w:szCs w:val="20"/>
      <w:lang w:val="en-GB"/>
    </w:rPr>
  </w:style>
  <w:style w:type="character" w:customStyle="1" w:styleId="KommentarthemaZchn">
    <w:name w:val="Kommentarthema Zchn"/>
    <w:basedOn w:val="KommentartextZchn"/>
    <w:link w:val="Kommentarthema"/>
    <w:uiPriority w:val="99"/>
    <w:semiHidden/>
    <w:rsid w:val="0016179E"/>
    <w:rPr>
      <w:rFonts w:ascii="Times New Roman"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16179E"/>
    <w:rPr>
      <w:sz w:val="18"/>
      <w:szCs w:val="18"/>
    </w:rPr>
  </w:style>
  <w:style w:type="character" w:customStyle="1" w:styleId="SprechblasentextZchn">
    <w:name w:val="Sprechblasentext Zchn"/>
    <w:basedOn w:val="Absatz-Standardschriftart"/>
    <w:link w:val="Sprechblasentext"/>
    <w:uiPriority w:val="99"/>
    <w:semiHidden/>
    <w:rsid w:val="0016179E"/>
    <w:rPr>
      <w:rFonts w:ascii="Times New Roman" w:eastAsia="Times New Roman" w:hAnsi="Times New Roman" w:cs="Times New Roman"/>
      <w:sz w:val="18"/>
      <w:szCs w:val="18"/>
    </w:rPr>
  </w:style>
  <w:style w:type="character" w:customStyle="1" w:styleId="berschrift2Zchn">
    <w:name w:val="Überschrift 2 Zchn"/>
    <w:basedOn w:val="Absatz-Standardschriftart"/>
    <w:link w:val="berschrift2"/>
    <w:uiPriority w:val="9"/>
    <w:semiHidden/>
    <w:rsid w:val="00B07F86"/>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07F86"/>
    <w:rPr>
      <w:rFonts w:asciiTheme="majorHAnsi" w:eastAsiaTheme="majorEastAsia" w:hAnsiTheme="majorHAnsi" w:cstheme="majorBidi"/>
      <w:color w:val="1F4D78" w:themeColor="accent1" w:themeShade="7F"/>
      <w:sz w:val="24"/>
      <w:szCs w:val="24"/>
    </w:rPr>
  </w:style>
  <w:style w:type="paragraph" w:customStyle="1" w:styleId="Default">
    <w:name w:val="Default"/>
    <w:rsid w:val="00900136"/>
    <w:pPr>
      <w:autoSpaceDE w:val="0"/>
      <w:autoSpaceDN w:val="0"/>
      <w:adjustRightInd w:val="0"/>
      <w:spacing w:after="0" w:line="240" w:lineRule="auto"/>
    </w:pPr>
    <w:rPr>
      <w:rFonts w:ascii="Times New Roman" w:eastAsia="SimSu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50B"/>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C253BB"/>
    <w:pPr>
      <w:suppressAutoHyphens/>
      <w:autoSpaceDN w:val="0"/>
      <w:spacing w:before="480" w:line="276" w:lineRule="auto"/>
      <w:outlineLvl w:val="0"/>
    </w:pPr>
    <w:rPr>
      <w:rFonts w:ascii="Cambria" w:eastAsia="SimSun" w:hAnsi="Cambria"/>
      <w:b/>
      <w:bCs/>
      <w:sz w:val="28"/>
      <w:szCs w:val="28"/>
    </w:rPr>
  </w:style>
  <w:style w:type="paragraph" w:styleId="berschrift2">
    <w:name w:val="heading 2"/>
    <w:basedOn w:val="Standard"/>
    <w:next w:val="Standard"/>
    <w:link w:val="berschrift2Zchn"/>
    <w:uiPriority w:val="9"/>
    <w:semiHidden/>
    <w:unhideWhenUsed/>
    <w:qFormat/>
    <w:rsid w:val="00B07F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07F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2D99"/>
    <w:rPr>
      <w:color w:val="0000FF"/>
      <w:u w:val="single"/>
    </w:rPr>
  </w:style>
  <w:style w:type="paragraph" w:styleId="Textkrper3">
    <w:name w:val="Body Text 3"/>
    <w:basedOn w:val="Standard"/>
    <w:link w:val="Textkrper3Zchn"/>
    <w:semiHidden/>
    <w:unhideWhenUsed/>
    <w:rsid w:val="00B125AE"/>
    <w:pPr>
      <w:jc w:val="center"/>
    </w:pPr>
    <w:rPr>
      <w:noProof/>
      <w:sz w:val="24"/>
      <w:szCs w:val="24"/>
      <w:lang w:eastAsia="de-DE"/>
    </w:rPr>
  </w:style>
  <w:style w:type="character" w:customStyle="1" w:styleId="Textkrper3Zchn">
    <w:name w:val="Textkörper 3 Zchn"/>
    <w:basedOn w:val="Absatz-Standardschriftart"/>
    <w:link w:val="Textkrper3"/>
    <w:semiHidden/>
    <w:rsid w:val="00B125AE"/>
    <w:rPr>
      <w:rFonts w:ascii="Times New Roman" w:eastAsia="Times New Roman" w:hAnsi="Times New Roman" w:cs="Times New Roman"/>
      <w:noProof/>
      <w:sz w:val="24"/>
      <w:szCs w:val="24"/>
      <w:lang w:eastAsia="de-DE"/>
    </w:rPr>
  </w:style>
  <w:style w:type="paragraph" w:styleId="Kommentartext">
    <w:name w:val="annotation text"/>
    <w:basedOn w:val="Standard"/>
    <w:link w:val="KommentartextZchn"/>
    <w:uiPriority w:val="99"/>
    <w:semiHidden/>
    <w:unhideWhenUsed/>
    <w:rsid w:val="00B125AE"/>
    <w:rPr>
      <w:rFonts w:asciiTheme="minorHAnsi" w:eastAsiaTheme="minorEastAsia" w:hAnsiTheme="minorHAnsi" w:cstheme="minorBidi"/>
      <w:sz w:val="24"/>
      <w:szCs w:val="24"/>
      <w:lang w:val="en-US"/>
    </w:rPr>
  </w:style>
  <w:style w:type="character" w:customStyle="1" w:styleId="KommentartextZchn">
    <w:name w:val="Kommentartext Zchn"/>
    <w:basedOn w:val="Absatz-Standardschriftart"/>
    <w:link w:val="Kommentartext"/>
    <w:uiPriority w:val="99"/>
    <w:semiHidden/>
    <w:rsid w:val="00B125AE"/>
    <w:rPr>
      <w:rFonts w:eastAsiaTheme="minorEastAsia"/>
      <w:sz w:val="24"/>
      <w:szCs w:val="24"/>
      <w:lang w:val="en-US"/>
    </w:rPr>
  </w:style>
  <w:style w:type="paragraph" w:styleId="StandardWeb">
    <w:name w:val="Normal (Web)"/>
    <w:basedOn w:val="Standard"/>
    <w:uiPriority w:val="99"/>
    <w:semiHidden/>
    <w:unhideWhenUsed/>
    <w:rsid w:val="00B125AE"/>
    <w:pPr>
      <w:spacing w:before="100" w:beforeAutospacing="1" w:after="100" w:afterAutospacing="1"/>
    </w:pPr>
    <w:rPr>
      <w:sz w:val="24"/>
      <w:szCs w:val="24"/>
      <w:lang w:val="nl-NL" w:eastAsia="nl-NL"/>
    </w:rPr>
  </w:style>
  <w:style w:type="character" w:styleId="Fett">
    <w:name w:val="Strong"/>
    <w:basedOn w:val="Absatz-Standardschriftart"/>
    <w:uiPriority w:val="22"/>
    <w:qFormat/>
    <w:rsid w:val="00B125AE"/>
    <w:rPr>
      <w:b/>
      <w:bCs/>
    </w:rPr>
  </w:style>
  <w:style w:type="character" w:customStyle="1" w:styleId="berschrift1Zchn">
    <w:name w:val="Überschrift 1 Zchn"/>
    <w:basedOn w:val="Absatz-Standardschriftart"/>
    <w:link w:val="berschrift1"/>
    <w:rsid w:val="00C253BB"/>
    <w:rPr>
      <w:rFonts w:ascii="Cambria" w:eastAsia="SimSun" w:hAnsi="Cambria" w:cs="Times New Roman"/>
      <w:b/>
      <w:bCs/>
      <w:sz w:val="28"/>
      <w:szCs w:val="28"/>
    </w:rPr>
  </w:style>
  <w:style w:type="character" w:customStyle="1" w:styleId="ITAsDotChar">
    <w:name w:val="ITAs Dot Char"/>
    <w:basedOn w:val="Absatz-Standardschriftart"/>
    <w:link w:val="ITAsDot"/>
    <w:locked/>
    <w:rsid w:val="00C253BB"/>
    <w:rPr>
      <w:rFonts w:ascii="Calibri" w:eastAsia="Calibri" w:hAnsi="Calibri" w:cs="Times New Roman"/>
      <w:lang w:val="en-AU"/>
    </w:rPr>
  </w:style>
  <w:style w:type="paragraph" w:customStyle="1" w:styleId="ITAsDot">
    <w:name w:val="ITAs Dot"/>
    <w:basedOn w:val="Standard"/>
    <w:link w:val="ITAsDotChar"/>
    <w:qFormat/>
    <w:rsid w:val="00C253BB"/>
    <w:pPr>
      <w:numPr>
        <w:numId w:val="1"/>
      </w:numPr>
      <w:tabs>
        <w:tab w:val="left" w:pos="993"/>
      </w:tabs>
      <w:spacing w:after="120"/>
      <w:jc w:val="both"/>
    </w:pPr>
    <w:rPr>
      <w:rFonts w:ascii="Calibri" w:eastAsia="Calibri" w:hAnsi="Calibri"/>
      <w:sz w:val="22"/>
      <w:szCs w:val="22"/>
      <w:lang w:val="en-AU"/>
    </w:rPr>
  </w:style>
  <w:style w:type="character" w:styleId="Kommentarzeichen">
    <w:name w:val="annotation reference"/>
    <w:basedOn w:val="Absatz-Standardschriftart"/>
    <w:uiPriority w:val="99"/>
    <w:semiHidden/>
    <w:unhideWhenUsed/>
    <w:rsid w:val="0016179E"/>
    <w:rPr>
      <w:sz w:val="18"/>
      <w:szCs w:val="18"/>
    </w:rPr>
  </w:style>
  <w:style w:type="paragraph" w:styleId="Kommentarthema">
    <w:name w:val="annotation subject"/>
    <w:basedOn w:val="Kommentartext"/>
    <w:next w:val="Kommentartext"/>
    <w:link w:val="KommentarthemaZchn"/>
    <w:uiPriority w:val="99"/>
    <w:semiHidden/>
    <w:unhideWhenUsed/>
    <w:rsid w:val="0016179E"/>
    <w:rPr>
      <w:rFonts w:ascii="Times New Roman" w:eastAsia="Times New Roman" w:hAnsi="Times New Roman" w:cs="Times New Roman"/>
      <w:b/>
      <w:bCs/>
      <w:sz w:val="20"/>
      <w:szCs w:val="20"/>
      <w:lang w:val="en-GB"/>
    </w:rPr>
  </w:style>
  <w:style w:type="character" w:customStyle="1" w:styleId="KommentarthemaZchn">
    <w:name w:val="Kommentarthema Zchn"/>
    <w:basedOn w:val="KommentartextZchn"/>
    <w:link w:val="Kommentarthema"/>
    <w:uiPriority w:val="99"/>
    <w:semiHidden/>
    <w:rsid w:val="0016179E"/>
    <w:rPr>
      <w:rFonts w:ascii="Times New Roman"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16179E"/>
    <w:rPr>
      <w:sz w:val="18"/>
      <w:szCs w:val="18"/>
    </w:rPr>
  </w:style>
  <w:style w:type="character" w:customStyle="1" w:styleId="SprechblasentextZchn">
    <w:name w:val="Sprechblasentext Zchn"/>
    <w:basedOn w:val="Absatz-Standardschriftart"/>
    <w:link w:val="Sprechblasentext"/>
    <w:uiPriority w:val="99"/>
    <w:semiHidden/>
    <w:rsid w:val="0016179E"/>
    <w:rPr>
      <w:rFonts w:ascii="Times New Roman" w:eastAsia="Times New Roman" w:hAnsi="Times New Roman" w:cs="Times New Roman"/>
      <w:sz w:val="18"/>
      <w:szCs w:val="18"/>
    </w:rPr>
  </w:style>
  <w:style w:type="character" w:customStyle="1" w:styleId="berschrift2Zchn">
    <w:name w:val="Überschrift 2 Zchn"/>
    <w:basedOn w:val="Absatz-Standardschriftart"/>
    <w:link w:val="berschrift2"/>
    <w:uiPriority w:val="9"/>
    <w:semiHidden/>
    <w:rsid w:val="00B07F86"/>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07F86"/>
    <w:rPr>
      <w:rFonts w:asciiTheme="majorHAnsi" w:eastAsiaTheme="majorEastAsia" w:hAnsiTheme="majorHAnsi" w:cstheme="majorBidi"/>
      <w:color w:val="1F4D78" w:themeColor="accent1" w:themeShade="7F"/>
      <w:sz w:val="24"/>
      <w:szCs w:val="24"/>
    </w:rPr>
  </w:style>
  <w:style w:type="paragraph" w:customStyle="1" w:styleId="Default">
    <w:name w:val="Default"/>
    <w:rsid w:val="00900136"/>
    <w:pPr>
      <w:autoSpaceDE w:val="0"/>
      <w:autoSpaceDN w:val="0"/>
      <w:adjustRightInd w:val="0"/>
      <w:spacing w:after="0" w:line="240" w:lineRule="auto"/>
    </w:pPr>
    <w:rPr>
      <w:rFonts w:ascii="Times New Roman" w:eastAsia="SimSu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096">
      <w:bodyDiv w:val="1"/>
      <w:marLeft w:val="0"/>
      <w:marRight w:val="0"/>
      <w:marTop w:val="0"/>
      <w:marBottom w:val="0"/>
      <w:divBdr>
        <w:top w:val="none" w:sz="0" w:space="0" w:color="auto"/>
        <w:left w:val="none" w:sz="0" w:space="0" w:color="auto"/>
        <w:bottom w:val="none" w:sz="0" w:space="0" w:color="auto"/>
        <w:right w:val="none" w:sz="0" w:space="0" w:color="auto"/>
      </w:divBdr>
    </w:div>
    <w:div w:id="118185502">
      <w:bodyDiv w:val="1"/>
      <w:marLeft w:val="0"/>
      <w:marRight w:val="0"/>
      <w:marTop w:val="0"/>
      <w:marBottom w:val="0"/>
      <w:divBdr>
        <w:top w:val="none" w:sz="0" w:space="0" w:color="auto"/>
        <w:left w:val="none" w:sz="0" w:space="0" w:color="auto"/>
        <w:bottom w:val="none" w:sz="0" w:space="0" w:color="auto"/>
        <w:right w:val="none" w:sz="0" w:space="0" w:color="auto"/>
      </w:divBdr>
    </w:div>
    <w:div w:id="228466910">
      <w:bodyDiv w:val="1"/>
      <w:marLeft w:val="0"/>
      <w:marRight w:val="0"/>
      <w:marTop w:val="0"/>
      <w:marBottom w:val="0"/>
      <w:divBdr>
        <w:top w:val="none" w:sz="0" w:space="0" w:color="auto"/>
        <w:left w:val="none" w:sz="0" w:space="0" w:color="auto"/>
        <w:bottom w:val="none" w:sz="0" w:space="0" w:color="auto"/>
        <w:right w:val="none" w:sz="0" w:space="0" w:color="auto"/>
      </w:divBdr>
      <w:divsChild>
        <w:div w:id="457647714">
          <w:marLeft w:val="0"/>
          <w:marRight w:val="0"/>
          <w:marTop w:val="0"/>
          <w:marBottom w:val="0"/>
          <w:divBdr>
            <w:top w:val="none" w:sz="0" w:space="0" w:color="auto"/>
            <w:left w:val="none" w:sz="0" w:space="0" w:color="auto"/>
            <w:bottom w:val="none" w:sz="0" w:space="0" w:color="auto"/>
            <w:right w:val="none" w:sz="0" w:space="0" w:color="auto"/>
          </w:divBdr>
        </w:div>
        <w:div w:id="98647028">
          <w:marLeft w:val="0"/>
          <w:marRight w:val="0"/>
          <w:marTop w:val="0"/>
          <w:marBottom w:val="0"/>
          <w:divBdr>
            <w:top w:val="none" w:sz="0" w:space="0" w:color="auto"/>
            <w:left w:val="none" w:sz="0" w:space="0" w:color="auto"/>
            <w:bottom w:val="none" w:sz="0" w:space="0" w:color="auto"/>
            <w:right w:val="none" w:sz="0" w:space="0" w:color="auto"/>
          </w:divBdr>
        </w:div>
      </w:divsChild>
    </w:div>
    <w:div w:id="585848001">
      <w:bodyDiv w:val="1"/>
      <w:marLeft w:val="0"/>
      <w:marRight w:val="0"/>
      <w:marTop w:val="0"/>
      <w:marBottom w:val="0"/>
      <w:divBdr>
        <w:top w:val="none" w:sz="0" w:space="0" w:color="auto"/>
        <w:left w:val="none" w:sz="0" w:space="0" w:color="auto"/>
        <w:bottom w:val="none" w:sz="0" w:space="0" w:color="auto"/>
        <w:right w:val="none" w:sz="0" w:space="0" w:color="auto"/>
      </w:divBdr>
      <w:divsChild>
        <w:div w:id="1579710301">
          <w:marLeft w:val="0"/>
          <w:marRight w:val="0"/>
          <w:marTop w:val="0"/>
          <w:marBottom w:val="0"/>
          <w:divBdr>
            <w:top w:val="none" w:sz="0" w:space="0" w:color="auto"/>
            <w:left w:val="none" w:sz="0" w:space="0" w:color="auto"/>
            <w:bottom w:val="none" w:sz="0" w:space="0" w:color="auto"/>
            <w:right w:val="none" w:sz="0" w:space="0" w:color="auto"/>
          </w:divBdr>
        </w:div>
        <w:div w:id="1580167109">
          <w:marLeft w:val="0"/>
          <w:marRight w:val="0"/>
          <w:marTop w:val="0"/>
          <w:marBottom w:val="0"/>
          <w:divBdr>
            <w:top w:val="none" w:sz="0" w:space="0" w:color="auto"/>
            <w:left w:val="none" w:sz="0" w:space="0" w:color="auto"/>
            <w:bottom w:val="none" w:sz="0" w:space="0" w:color="auto"/>
            <w:right w:val="none" w:sz="0" w:space="0" w:color="auto"/>
          </w:divBdr>
        </w:div>
        <w:div w:id="1208954111">
          <w:marLeft w:val="0"/>
          <w:marRight w:val="0"/>
          <w:marTop w:val="0"/>
          <w:marBottom w:val="0"/>
          <w:divBdr>
            <w:top w:val="none" w:sz="0" w:space="0" w:color="auto"/>
            <w:left w:val="none" w:sz="0" w:space="0" w:color="auto"/>
            <w:bottom w:val="none" w:sz="0" w:space="0" w:color="auto"/>
            <w:right w:val="none" w:sz="0" w:space="0" w:color="auto"/>
          </w:divBdr>
          <w:divsChild>
            <w:div w:id="1571889379">
              <w:marLeft w:val="0"/>
              <w:marRight w:val="0"/>
              <w:marTop w:val="0"/>
              <w:marBottom w:val="0"/>
              <w:divBdr>
                <w:top w:val="none" w:sz="0" w:space="0" w:color="auto"/>
                <w:left w:val="none" w:sz="0" w:space="0" w:color="auto"/>
                <w:bottom w:val="none" w:sz="0" w:space="0" w:color="auto"/>
                <w:right w:val="none" w:sz="0" w:space="0" w:color="auto"/>
              </w:divBdr>
            </w:div>
          </w:divsChild>
        </w:div>
        <w:div w:id="1429349616">
          <w:marLeft w:val="0"/>
          <w:marRight w:val="0"/>
          <w:marTop w:val="0"/>
          <w:marBottom w:val="0"/>
          <w:divBdr>
            <w:top w:val="none" w:sz="0" w:space="0" w:color="auto"/>
            <w:left w:val="none" w:sz="0" w:space="0" w:color="auto"/>
            <w:bottom w:val="none" w:sz="0" w:space="0" w:color="auto"/>
            <w:right w:val="none" w:sz="0" w:space="0" w:color="auto"/>
          </w:divBdr>
        </w:div>
      </w:divsChild>
    </w:div>
    <w:div w:id="718742805">
      <w:bodyDiv w:val="1"/>
      <w:marLeft w:val="0"/>
      <w:marRight w:val="0"/>
      <w:marTop w:val="0"/>
      <w:marBottom w:val="0"/>
      <w:divBdr>
        <w:top w:val="none" w:sz="0" w:space="0" w:color="auto"/>
        <w:left w:val="none" w:sz="0" w:space="0" w:color="auto"/>
        <w:bottom w:val="none" w:sz="0" w:space="0" w:color="auto"/>
        <w:right w:val="none" w:sz="0" w:space="0" w:color="auto"/>
      </w:divBdr>
    </w:div>
    <w:div w:id="1382944748">
      <w:bodyDiv w:val="1"/>
      <w:marLeft w:val="0"/>
      <w:marRight w:val="0"/>
      <w:marTop w:val="0"/>
      <w:marBottom w:val="0"/>
      <w:divBdr>
        <w:top w:val="none" w:sz="0" w:space="0" w:color="auto"/>
        <w:left w:val="none" w:sz="0" w:space="0" w:color="auto"/>
        <w:bottom w:val="none" w:sz="0" w:space="0" w:color="auto"/>
        <w:right w:val="none" w:sz="0" w:space="0" w:color="auto"/>
      </w:divBdr>
    </w:div>
    <w:div w:id="1620650958">
      <w:bodyDiv w:val="1"/>
      <w:marLeft w:val="0"/>
      <w:marRight w:val="0"/>
      <w:marTop w:val="0"/>
      <w:marBottom w:val="0"/>
      <w:divBdr>
        <w:top w:val="none" w:sz="0" w:space="0" w:color="auto"/>
        <w:left w:val="none" w:sz="0" w:space="0" w:color="auto"/>
        <w:bottom w:val="none" w:sz="0" w:space="0" w:color="auto"/>
        <w:right w:val="none" w:sz="0" w:space="0" w:color="auto"/>
      </w:divBdr>
    </w:div>
    <w:div w:id="20617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Cakal@exeter.ac.uk" TargetMode="External"/><Relationship Id="rId18" Type="http://schemas.openxmlformats.org/officeDocument/2006/relationships/image" Target="media/image7.png"/><Relationship Id="rId26" Type="http://schemas.openxmlformats.org/officeDocument/2006/relationships/hyperlink" Target="mailto:Emanuele.Politi@unil.ch" TargetMode="External"/><Relationship Id="rId39" Type="http://schemas.openxmlformats.org/officeDocument/2006/relationships/hyperlink" Target="http://psp.sagepub.com/content/31/4/443.abstract" TargetMode="Externa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18.jpeg"/><Relationship Id="rId42" Type="http://schemas.openxmlformats.org/officeDocument/2006/relationships/image" Target="media/image20.jpeg"/><Relationship Id="rId47" Type="http://schemas.openxmlformats.org/officeDocument/2006/relationships/image" Target="media/image25.jpeg"/><Relationship Id="rId7" Type="http://schemas.openxmlformats.org/officeDocument/2006/relationships/hyperlink" Target="mailto:yasemin.acar@ozyegin.edu.tr" TargetMode="External"/><Relationship Id="rId12" Type="http://schemas.openxmlformats.org/officeDocument/2006/relationships/image" Target="media/image4.jpeg"/><Relationship Id="rId17" Type="http://schemas.openxmlformats.org/officeDocument/2006/relationships/hyperlink" Target="mailto:m.j.easterbrook@sussex.ac.uk" TargetMode="External"/><Relationship Id="rId25" Type="http://schemas.openxmlformats.org/officeDocument/2006/relationships/image" Target="media/image13.jpeg"/><Relationship Id="rId33" Type="http://schemas.openxmlformats.org/officeDocument/2006/relationships/hyperlink" Target="mailto:tdickey01@qub.ac.uk" TargetMode="External"/><Relationship Id="rId38" Type="http://schemas.openxmlformats.org/officeDocument/2006/relationships/hyperlink" Target="http://www.uni-kiel.de/psychologie/ispp/doc_upload/drury_reicher.pdf" TargetMode="External"/><Relationship Id="rId46"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mailto:n.koudenburg@rug.nl" TargetMode="External"/><Relationship Id="rId41" Type="http://schemas.openxmlformats.org/officeDocument/2006/relationships/hyperlink" Target="http://onlinelibrary.wiley.com/doi/10.1111/bjso.12091/abstrac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van.mourik.broekman@rug.nl" TargetMode="External"/><Relationship Id="rId24" Type="http://schemas.openxmlformats.org/officeDocument/2006/relationships/hyperlink" Target="mailto:s.m.moss@psykologi.uio.no" TargetMode="External"/><Relationship Id="rId32" Type="http://schemas.openxmlformats.org/officeDocument/2006/relationships/image" Target="media/image17.jpeg"/><Relationship Id="rId37" Type="http://schemas.openxmlformats.org/officeDocument/2006/relationships/hyperlink" Target="mailto:jv87@kent.ac.uk" TargetMode="External"/><Relationship Id="rId40" Type="http://schemas.openxmlformats.org/officeDocument/2006/relationships/hyperlink" Target="https://www.rug.nl/staff/m.van.zomeren/van_zomeren_postmes_spears_2008.pdf" TargetMode="External"/><Relationship Id="rId45"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hyperlink" Target="mailto:t.cruwys@uq.edu.au" TargetMode="External"/><Relationship Id="rId23" Type="http://schemas.openxmlformats.org/officeDocument/2006/relationships/image" Target="media/image12.jpeg"/><Relationship Id="rId28" Type="http://schemas.openxmlformats.org/officeDocument/2006/relationships/image" Target="media/image15.jpeg"/><Relationship Id="rId36" Type="http://schemas.openxmlformats.org/officeDocument/2006/relationships/image" Target="media/image19.jpe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hyperlink" Target="mailto:jonas.rees@uni-bielefeld.de" TargetMode="External"/><Relationship Id="rId44"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mailto:m.barth@uni-leipzig.de"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hyperlink" Target="mailto:emina.subasic@newcastle.edu.au" TargetMode="External"/><Relationship Id="rId43" Type="http://schemas.openxmlformats.org/officeDocument/2006/relationships/image" Target="media/image21.jpeg"/><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5330</Words>
  <Characters>33584</Characters>
  <Application>Microsoft Office Word</Application>
  <DocSecurity>0</DocSecurity>
  <Lines>279</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RHUL</Company>
  <LinksUpToDate>false</LinksUpToDate>
  <CharactersWithSpaces>38837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Zagefka, Hanna</dc:creator>
  <cp:lastModifiedBy>Classen</cp:lastModifiedBy>
  <cp:revision>2</cp:revision>
  <cp:lastPrinted>2016-05-06T07:48:00Z</cp:lastPrinted>
  <dcterms:created xsi:type="dcterms:W3CDTF">2016-05-28T17:09:00Z</dcterms:created>
  <dcterms:modified xsi:type="dcterms:W3CDTF">2016-05-28T17:09:00Z</dcterms:modified>
</cp:coreProperties>
</file>